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2" w:lineRule="exact" w:before="0"/>
        <w:ind w:left="2448" w:right="2448" w:firstLine="0"/>
        <w:jc w:val="center"/>
        <w:rPr>
          <w:rFonts w:ascii="Arial Unicode MS"/>
          <w:sz w:val="32"/>
        </w:rPr>
      </w:pPr>
      <w:r>
        <w:rPr>
          <w:rFonts w:ascii="Arial Unicode MS"/>
          <w:sz w:val="32"/>
        </w:rPr>
        <w:t>Michigan Statewide Independent Living Corp</w:t>
      </w:r>
    </w:p>
    <w:p>
      <w:pPr>
        <w:spacing w:line="392" w:lineRule="exact" w:before="0"/>
        <w:ind w:left="2448" w:right="2448" w:firstLine="0"/>
        <w:jc w:val="center"/>
        <w:rPr>
          <w:rFonts w:ascii="Arial Unicode MS"/>
          <w:sz w:val="22"/>
        </w:rPr>
      </w:pPr>
      <w:r>
        <w:rPr>
          <w:rFonts w:ascii="Arial Unicode MS"/>
          <w:sz w:val="22"/>
        </w:rPr>
        <w:t>BUDGET VS. ACTUALS: FY_2019 - WITHOUT REHAB COUNCIL</w:t>
      </w:r>
    </w:p>
    <w:p>
      <w:pPr>
        <w:spacing w:line="355" w:lineRule="exact" w:before="0"/>
        <w:ind w:left="2448" w:right="2448" w:firstLine="0"/>
        <w:jc w:val="center"/>
        <w:rPr>
          <w:rFonts w:ascii="Arial Unicode MS"/>
          <w:sz w:val="20"/>
        </w:rPr>
      </w:pPr>
      <w:r>
        <w:rPr>
          <w:rFonts w:ascii="Arial Unicode MS"/>
          <w:sz w:val="20"/>
        </w:rPr>
        <w:t>October 2018 - May 2019</w:t>
      </w:r>
    </w:p>
    <w:p>
      <w:pPr>
        <w:pStyle w:val="BodyText"/>
        <w:spacing w:before="8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25.199999pt,23.33009pt" to="586.799974pt,23.33009pt" stroked="true" strokeweight=".5pt" strokecolor="#000000">
            <v:stroke dashstyle="solid"/>
            <w10:wrap type="topAndBottom"/>
          </v:line>
        </w:pict>
      </w:r>
    </w:p>
    <w:p>
      <w:pPr>
        <w:spacing w:before="4"/>
        <w:ind w:left="7218" w:right="0" w:firstLine="0"/>
        <w:jc w:val="left"/>
        <w:rPr>
          <w:sz w:val="17"/>
        </w:rPr>
      </w:pPr>
      <w:r>
        <w:rPr>
          <w:sz w:val="17"/>
        </w:rPr>
        <w:t>TOTAL</w:t>
      </w:r>
    </w:p>
    <w:p>
      <w:pPr>
        <w:spacing w:line="240" w:lineRule="auto" w:before="11"/>
        <w:rPr>
          <w:sz w:val="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6"/>
        <w:gridCol w:w="1627"/>
        <w:gridCol w:w="1581"/>
        <w:gridCol w:w="1763"/>
        <w:gridCol w:w="1457"/>
        <w:gridCol w:w="1018"/>
      </w:tblGrid>
      <w:tr>
        <w:trPr>
          <w:trHeight w:val="526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308"/>
              <w:rPr>
                <w:sz w:val="17"/>
              </w:rPr>
            </w:pPr>
            <w:r>
              <w:rPr>
                <w:sz w:val="17"/>
              </w:rPr>
              <w:t>ACTUAL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64"/>
              <w:rPr>
                <w:sz w:val="17"/>
              </w:rPr>
            </w:pPr>
            <w:r>
              <w:rPr>
                <w:sz w:val="17"/>
              </w:rPr>
              <w:t>BUDGET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54"/>
              <w:rPr>
                <w:sz w:val="17"/>
              </w:rPr>
            </w:pPr>
            <w:r>
              <w:rPr>
                <w:sz w:val="17"/>
              </w:rPr>
              <w:t>OVER BUDGET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33"/>
              <w:rPr>
                <w:sz w:val="17"/>
              </w:rPr>
            </w:pPr>
            <w:r>
              <w:rPr>
                <w:sz w:val="17"/>
              </w:rPr>
              <w:t>REMAINING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33"/>
              <w:ind w:left="235" w:right="53" w:firstLine="275"/>
              <w:jc w:val="left"/>
              <w:rPr>
                <w:sz w:val="17"/>
              </w:rPr>
            </w:pPr>
            <w:r>
              <w:rPr>
                <w:sz w:val="17"/>
              </w:rPr>
              <w:t>% OF BUDGET</w:t>
            </w:r>
          </w:p>
        </w:tc>
      </w:tr>
      <w:tr>
        <w:trPr>
          <w:trHeight w:val="544" w:hRule="atLeast"/>
        </w:trPr>
        <w:tc>
          <w:tcPr>
            <w:tcW w:w="37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  <w:p>
            <w:pPr>
              <w:pStyle w:val="TableParagraph"/>
              <w:spacing w:before="69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4010-00 MRS Grant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308"/>
              <w:rPr>
                <w:sz w:val="18"/>
              </w:rPr>
            </w:pPr>
            <w:r>
              <w:rPr>
                <w:sz w:val="18"/>
              </w:rPr>
              <w:t>150,699.00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264"/>
              <w:rPr>
                <w:sz w:val="18"/>
              </w:rPr>
            </w:pPr>
            <w:r>
              <w:rPr>
                <w:sz w:val="18"/>
              </w:rPr>
              <w:t>153,754.64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254"/>
              <w:rPr>
                <w:sz w:val="18"/>
              </w:rPr>
            </w:pPr>
            <w:r>
              <w:rPr>
                <w:sz w:val="18"/>
              </w:rPr>
              <w:t>-3,055.64</w:t>
            </w:r>
          </w:p>
        </w:tc>
        <w:tc>
          <w:tcPr>
            <w:tcW w:w="14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233"/>
              <w:rPr>
                <w:sz w:val="18"/>
              </w:rPr>
            </w:pPr>
            <w:r>
              <w:rPr>
                <w:sz w:val="18"/>
              </w:rPr>
              <w:t>3,055.64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70"/>
              <w:rPr>
                <w:sz w:val="18"/>
              </w:rPr>
            </w:pPr>
            <w:r>
              <w:rPr>
                <w:sz w:val="18"/>
              </w:rPr>
              <w:t>98.01 %</w:t>
            </w: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4020-00 BSBP Grant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54,702.90</w:t>
            </w:r>
          </w:p>
        </w:tc>
        <w:tc>
          <w:tcPr>
            <w:tcW w:w="1581" w:type="dxa"/>
          </w:tcPr>
          <w:p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82,791.36</w:t>
            </w: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-28,088.46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28,088.46</w:t>
            </w:r>
          </w:p>
        </w:tc>
        <w:tc>
          <w:tcPr>
            <w:tcW w:w="1018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66.07 %</w:t>
            </w: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4900-00 Interest Income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108.33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108.33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-108.33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786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Revenue</w:t>
            </w:r>
          </w:p>
        </w:tc>
        <w:tc>
          <w:tcPr>
            <w:tcW w:w="1627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$205,510.23</w:t>
            </w:r>
          </w:p>
        </w:tc>
        <w:tc>
          <w:tcPr>
            <w:tcW w:w="1581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$236,546.00</w:t>
            </w:r>
          </w:p>
        </w:tc>
        <w:tc>
          <w:tcPr>
            <w:tcW w:w="1763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$ -31,035.77</w:t>
            </w:r>
          </w:p>
        </w:tc>
        <w:tc>
          <w:tcPr>
            <w:tcW w:w="1457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$31,035.77</w:t>
            </w:r>
          </w:p>
        </w:tc>
        <w:tc>
          <w:tcPr>
            <w:tcW w:w="1018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86.88 %</w:t>
            </w: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GROSS PROFIT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$205,510.23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$236,546.00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$ -31,035.77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$31,035.77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86.88 %</w:t>
            </w:r>
          </w:p>
        </w:tc>
      </w:tr>
      <w:tr>
        <w:trPr>
          <w:trHeight w:val="578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Expenditures</w:t>
            </w:r>
          </w:p>
          <w:p>
            <w:pPr>
              <w:pStyle w:val="TableParagraph"/>
              <w:spacing w:before="69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5000-00 Wage Expense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0"/>
              <w:ind w:right="264"/>
              <w:rPr>
                <w:sz w:val="18"/>
              </w:rPr>
            </w:pPr>
            <w:r>
              <w:rPr>
                <w:sz w:val="18"/>
              </w:rPr>
              <w:t>128,707.36</w:t>
            </w:r>
          </w:p>
        </w:tc>
        <w:tc>
          <w:tcPr>
            <w:tcW w:w="176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0"/>
              <w:ind w:right="254"/>
              <w:rPr>
                <w:sz w:val="18"/>
              </w:rPr>
            </w:pPr>
            <w:r>
              <w:rPr>
                <w:sz w:val="18"/>
              </w:rPr>
              <w:t>-128,707.36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0"/>
              <w:ind w:right="233"/>
              <w:rPr>
                <w:sz w:val="18"/>
              </w:rPr>
            </w:pPr>
            <w:r>
              <w:rPr>
                <w:sz w:val="18"/>
              </w:rPr>
              <w:t>128,707.36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5000-01 Wages-MRS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52,401.79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52,401.79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-52,401.79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5000-02 Wages-BSBP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19,671.61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19,671.61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-19,671.61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5000-99 Wages-Unallocated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5000-00 Wage Expense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72,073.40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128,707.36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-56,633.96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56,633.96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56.00 %</w:t>
            </w:r>
          </w:p>
        </w:tc>
      </w:tr>
      <w:tr>
        <w:trPr>
          <w:trHeight w:val="302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5100-00 Social Security Expense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7,979.36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4"/>
              <w:rPr>
                <w:sz w:val="18"/>
              </w:rPr>
            </w:pPr>
            <w:r>
              <w:rPr>
                <w:sz w:val="18"/>
              </w:rPr>
              <w:t>-7,979.36</w:t>
            </w:r>
          </w:p>
        </w:tc>
        <w:tc>
          <w:tcPr>
            <w:tcW w:w="1457" w:type="dxa"/>
          </w:tcPr>
          <w:p>
            <w:pPr>
              <w:pStyle w:val="TableParagraph"/>
              <w:spacing w:before="41"/>
              <w:ind w:right="233"/>
              <w:rPr>
                <w:sz w:val="18"/>
              </w:rPr>
            </w:pPr>
            <w:r>
              <w:rPr>
                <w:sz w:val="18"/>
              </w:rPr>
              <w:t>7,979.36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5100-01 Social Sec-MRS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3,912.05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3,912.05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-3,912.05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5100-02 Social Sec-BSBP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1,546.29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1,546.29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-1,546.29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5100-99 Social Sec-Unallacated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-0.16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5100-00 Social Security Expense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5,458.50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7,979.36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-2,520.86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2,520.86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68.41 %</w:t>
            </w:r>
          </w:p>
        </w:tc>
      </w:tr>
      <w:tr>
        <w:trPr>
          <w:trHeight w:val="302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5200-00 Medicare Expense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1,872.00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4"/>
              <w:rPr>
                <w:sz w:val="18"/>
              </w:rPr>
            </w:pPr>
            <w:r>
              <w:rPr>
                <w:sz w:val="18"/>
              </w:rPr>
              <w:t>-1,872.00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41"/>
              <w:ind w:right="233"/>
              <w:rPr>
                <w:sz w:val="18"/>
              </w:rPr>
            </w:pPr>
            <w:r>
              <w:rPr>
                <w:sz w:val="18"/>
              </w:rPr>
              <w:t>1,872.00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5200-01 Medicare-MRS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914.88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914.88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-914.88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5200-02 Medicare-BSBP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361.64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361.64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-361.64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5200-99 Medicare-Unallocated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-0.02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-0.02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5200-00 Medicare Expense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1,276.50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1,872.00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-595.50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595.50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68.19 %</w:t>
            </w:r>
          </w:p>
        </w:tc>
      </w:tr>
      <w:tr>
        <w:trPr>
          <w:trHeight w:val="302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5300-00 UIA Expense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4"/>
              <w:rPr>
                <w:sz w:val="18"/>
              </w:rPr>
            </w:pPr>
            <w:r>
              <w:rPr>
                <w:sz w:val="18"/>
              </w:rPr>
              <w:t>-2,400.00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41"/>
              <w:ind w:right="233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5300-01 UIA-MRS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729.50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729.50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-729.50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5300-02 UIA-BSBP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342.43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342.43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-342.43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5300-99 UIA-Unallocated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5300-00 UIA Expense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1,071.93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2,400.00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-1,328.07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1,328.07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44.66 %</w:t>
            </w:r>
          </w:p>
        </w:tc>
      </w:tr>
      <w:tr>
        <w:trPr>
          <w:trHeight w:val="302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5400-00 Dental Insurance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4,400.00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4"/>
              <w:rPr>
                <w:sz w:val="18"/>
              </w:rPr>
            </w:pPr>
            <w:r>
              <w:rPr>
                <w:sz w:val="18"/>
              </w:rPr>
              <w:t>-4,400.00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41"/>
              <w:ind w:right="233"/>
              <w:rPr>
                <w:sz w:val="18"/>
              </w:rPr>
            </w:pPr>
            <w:r>
              <w:rPr>
                <w:sz w:val="18"/>
              </w:rPr>
              <w:t>4,400.00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5400-01 Dental-MRS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1,449.83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1,449.83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-1,449.83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5400-02 Dental-BSBP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565.90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565.90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-565.90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5400-99 Dental-Unallocated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-0.01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-0.01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5400-00 Dental Insurance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2,015.72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4,400.00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-2,384.28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2,384.28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45.81 %</w:t>
            </w:r>
          </w:p>
        </w:tc>
      </w:tr>
      <w:tr>
        <w:trPr>
          <w:trHeight w:val="302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5500-00 Health Insurance Expense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12,960.00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4"/>
              <w:rPr>
                <w:sz w:val="18"/>
              </w:rPr>
            </w:pPr>
            <w:r>
              <w:rPr>
                <w:sz w:val="18"/>
              </w:rPr>
              <w:t>-12,960.00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41"/>
              <w:ind w:right="233"/>
              <w:rPr>
                <w:sz w:val="18"/>
              </w:rPr>
            </w:pPr>
            <w:r>
              <w:rPr>
                <w:sz w:val="18"/>
              </w:rPr>
              <w:t>12,960.00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5500-01 Health-MRS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7,480.49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7,480.49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-7,480.49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5500-02 Health-BSBP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3,163.85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3,163.85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-3,163.85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78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5500-99 Health-Unallocated</w:t>
            </w:r>
          </w:p>
        </w:tc>
        <w:tc>
          <w:tcPr>
            <w:tcW w:w="162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57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1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78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5500-00 Health Insurance Expense</w:t>
            </w:r>
          </w:p>
        </w:tc>
        <w:tc>
          <w:tcPr>
            <w:tcW w:w="162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10,644.34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12,960.00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-2,315.66</w:t>
            </w:r>
          </w:p>
        </w:tc>
        <w:tc>
          <w:tcPr>
            <w:tcW w:w="1457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2,315.66</w:t>
            </w:r>
          </w:p>
        </w:tc>
        <w:tc>
          <w:tcPr>
            <w:tcW w:w="101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82.13 %</w:t>
            </w:r>
          </w:p>
        </w:tc>
      </w:tr>
      <w:tr>
        <w:trPr>
          <w:trHeight w:val="302" w:hRule="atLeast"/>
        </w:trPr>
        <w:tc>
          <w:tcPr>
            <w:tcW w:w="378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5600-00 Disability/Life Expense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3,200.00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4"/>
              <w:rPr>
                <w:sz w:val="18"/>
              </w:rPr>
            </w:pPr>
            <w:r>
              <w:rPr>
                <w:sz w:val="18"/>
              </w:rPr>
              <w:t>-3,200.00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41"/>
              <w:ind w:right="233"/>
              <w:rPr>
                <w:sz w:val="18"/>
              </w:rPr>
            </w:pPr>
            <w:r>
              <w:rPr>
                <w:sz w:val="18"/>
              </w:rPr>
              <w:t>3,200.00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5600-01 Disability-MRS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1,222.40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1,222.40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-1,222.40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78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5600-02 Disability-BSBP</w:t>
            </w:r>
          </w:p>
        </w:tc>
        <w:tc>
          <w:tcPr>
            <w:tcW w:w="1627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372.76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372.76</w:t>
            </w:r>
          </w:p>
        </w:tc>
        <w:tc>
          <w:tcPr>
            <w:tcW w:w="1457" w:type="dxa"/>
          </w:tcPr>
          <w:p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-372.76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3786" w:type="dxa"/>
          </w:tcPr>
          <w:p>
            <w:pPr>
              <w:pStyle w:val="TableParagraph"/>
              <w:spacing w:line="194" w:lineRule="exact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5600-99 Disability-Unallocated</w:t>
            </w:r>
          </w:p>
        </w:tc>
        <w:tc>
          <w:tcPr>
            <w:tcW w:w="1627" w:type="dxa"/>
          </w:tcPr>
          <w:p>
            <w:pPr>
              <w:pStyle w:val="TableParagraph"/>
              <w:spacing w:line="194" w:lineRule="exact"/>
              <w:ind w:right="308"/>
              <w:rPr>
                <w:sz w:val="18"/>
              </w:rPr>
            </w:pPr>
            <w:r>
              <w:rPr>
                <w:sz w:val="18"/>
              </w:rPr>
              <w:t>-9.99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194" w:lineRule="exact"/>
              <w:ind w:right="254"/>
              <w:rPr>
                <w:sz w:val="18"/>
              </w:rPr>
            </w:pPr>
            <w:r>
              <w:rPr>
                <w:sz w:val="18"/>
              </w:rPr>
              <w:t>-9.99</w:t>
            </w:r>
          </w:p>
        </w:tc>
        <w:tc>
          <w:tcPr>
            <w:tcW w:w="1457" w:type="dxa"/>
          </w:tcPr>
          <w:p>
            <w:pPr>
              <w:pStyle w:val="TableParagraph"/>
              <w:spacing w:line="194" w:lineRule="exact"/>
              <w:ind w:right="233"/>
              <w:rPr>
                <w:sz w:val="18"/>
              </w:rPr>
            </w:pPr>
            <w:r>
              <w:rPr>
                <w:sz w:val="18"/>
              </w:rPr>
              <w:t>9.99</w:t>
            </w: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5"/>
          <w:type w:val="continuous"/>
          <w:pgSz w:w="12240" w:h="15840"/>
          <w:pgMar w:footer="392" w:top="440" w:bottom="580" w:left="400" w:right="400"/>
          <w:pgNumType w:start="1"/>
        </w:sectPr>
      </w:pPr>
    </w:p>
    <w:p>
      <w:pPr>
        <w:pStyle w:val="BodyText"/>
        <w:spacing w:before="4"/>
        <w:rPr>
          <w:rFonts w:ascii="Times New Roman"/>
          <w:sz w:val="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6"/>
        <w:gridCol w:w="1795"/>
        <w:gridCol w:w="1434"/>
        <w:gridCol w:w="1763"/>
        <w:gridCol w:w="1431"/>
        <w:gridCol w:w="1044"/>
      </w:tblGrid>
      <w:tr>
        <w:trPr>
          <w:trHeight w:val="526" w:hRule="atLeast"/>
        </w:trPr>
        <w:tc>
          <w:tcPr>
            <w:tcW w:w="3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456"/>
              <w:rPr>
                <w:sz w:val="17"/>
              </w:rPr>
            </w:pPr>
            <w:r>
              <w:rPr>
                <w:sz w:val="17"/>
              </w:rPr>
              <w:t>ACTUAL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65"/>
              <w:rPr>
                <w:sz w:val="17"/>
              </w:rPr>
            </w:pPr>
            <w:r>
              <w:rPr>
                <w:sz w:val="17"/>
              </w:rPr>
              <w:t>BUDGET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55"/>
              <w:rPr>
                <w:sz w:val="17"/>
              </w:rPr>
            </w:pPr>
            <w:r>
              <w:rPr>
                <w:sz w:val="17"/>
              </w:rPr>
              <w:t>OVER BUDGET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08"/>
              <w:rPr>
                <w:sz w:val="17"/>
              </w:rPr>
            </w:pPr>
            <w:r>
              <w:rPr>
                <w:sz w:val="17"/>
              </w:rPr>
              <w:t>REMAINING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33"/>
              <w:ind w:left="260" w:right="54" w:firstLine="275"/>
              <w:jc w:val="left"/>
              <w:rPr>
                <w:sz w:val="17"/>
              </w:rPr>
            </w:pPr>
            <w:r>
              <w:rPr>
                <w:sz w:val="17"/>
              </w:rPr>
              <w:t>% OF BUDGET</w:t>
            </w:r>
          </w:p>
        </w:tc>
      </w:tr>
      <w:tr>
        <w:trPr>
          <w:trHeight w:val="299" w:hRule="atLeast"/>
        </w:trPr>
        <w:tc>
          <w:tcPr>
            <w:tcW w:w="3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5600-00 Disability/Life Expense</w:t>
            </w:r>
          </w:p>
        </w:tc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1,585.17</w:t>
            </w:r>
          </w:p>
        </w:tc>
        <w:tc>
          <w:tcPr>
            <w:tcW w:w="14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3,200.00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-1,614.83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1,614.83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49.54 %</w:t>
            </w: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5700-00 Professional Fees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9,200.00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-9,200.00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9,200.00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5700-01 Professional-MRS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23,349.63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23,349.63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-23,349.63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5700-02 Professional-BSBP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8,887.88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8,887.88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-8,887.88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5700-99 Professional-Unallocated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-0.01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-0.01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5700-00 Professional Fees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32,237.50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9,200.00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23,037.50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-23,037.50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350.41 %</w:t>
            </w:r>
          </w:p>
        </w:tc>
      </w:tr>
      <w:tr>
        <w:trPr>
          <w:trHeight w:val="578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5800-00 HSA Contribution</w:t>
            </w:r>
          </w:p>
          <w:p>
            <w:pPr>
              <w:pStyle w:val="TableParagraph"/>
              <w:spacing w:before="69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5800-01 HSA MRS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456"/>
              <w:rPr>
                <w:sz w:val="18"/>
              </w:rPr>
            </w:pPr>
            <w:r>
              <w:rPr>
                <w:sz w:val="18"/>
              </w:rPr>
              <w:t>2,282.00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255"/>
              <w:rPr>
                <w:sz w:val="18"/>
              </w:rPr>
            </w:pPr>
            <w:r>
              <w:rPr>
                <w:sz w:val="18"/>
              </w:rPr>
              <w:t>2,282.00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208"/>
              <w:rPr>
                <w:sz w:val="18"/>
              </w:rPr>
            </w:pPr>
            <w:r>
              <w:rPr>
                <w:sz w:val="18"/>
              </w:rPr>
              <w:t>-2,282.00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5800-02 HSA 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-1,218.00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5800-99 HSA 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5800-00 HSA Contribution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3,500.00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3,500.00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-3,500.00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5950-00 Retirement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-2,000.00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5950-01 Retirement-MRS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1,443.55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1,443.55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-1,443.55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5950-02 Retirement-BSBP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418.78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418.78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-418.78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5950-99 Retirement-Unallocated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5950-00 Retirement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1,862.33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2,000.00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-137.67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137.67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93.12 %</w:t>
            </w: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6000-00 Rent Expense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3,408.00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-3,408.00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3,408.00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6000-01 Rent-MRS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3,324.01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3,324.01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-3,324.01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6000-02 Rent-BSBP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1,599.93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1,599.93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-1,599.93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6000-99 Rent-Unallocated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-0.54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6000-00 Rent Expense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4,924.48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3,408.00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1,516.48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-1,516.48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144.50 %</w:t>
            </w: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6100-00 Communications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3,912.00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-3,912.00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3,912.00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6100-01 Communication-MRS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4,371.06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4,371.06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-4,371.06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6100-02 Communication-BSBP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2,163.92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2,163.92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-2,163.92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6100-99 Communication-Unallocated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249.99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249.99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-249.99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6100-00 Communications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6,784.97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3,912.00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2,872.97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-2,872.97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173.44 %</w:t>
            </w: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6200-00 Audit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2,600.00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-2,600.00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2,600.00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6200-01 Audit-MRS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5,137.00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5,137.00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-5,137.00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6200-02 Audit-BSBP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363.00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363.00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-363.00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6200-99 Audit-Unallocated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6200-00 Audit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5,500.00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2,600.00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2,900.00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-2,900.00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211.54 %</w:t>
            </w: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6300-00 Insurance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2,107.36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-2,107.36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2,107.36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6300-01 Insurance-MRS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2,458.61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2,458.61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-2,458.61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6300-02 Insurance-BSBP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730.39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730.39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-730.39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6300-99 Insurance-Unallocated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6300-00 Insurance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3,189.00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2,107.36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1,081.64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-1,081.64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151.33 %</w:t>
            </w:r>
          </w:p>
        </w:tc>
      </w:tr>
      <w:tr>
        <w:trPr>
          <w:trHeight w:val="578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6400-00 Postage</w:t>
            </w:r>
          </w:p>
          <w:p>
            <w:pPr>
              <w:pStyle w:val="TableParagraph"/>
              <w:spacing w:before="69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6400-01 Postage-MRS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456"/>
              <w:rPr>
                <w:sz w:val="18"/>
              </w:rPr>
            </w:pPr>
            <w:r>
              <w:rPr>
                <w:sz w:val="18"/>
              </w:rPr>
              <w:t>183.07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255"/>
              <w:rPr>
                <w:sz w:val="18"/>
              </w:rPr>
            </w:pPr>
            <w:r>
              <w:rPr>
                <w:sz w:val="18"/>
              </w:rPr>
              <w:t>183.07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208"/>
              <w:rPr>
                <w:sz w:val="18"/>
              </w:rPr>
            </w:pPr>
            <w:r>
              <w:rPr>
                <w:sz w:val="18"/>
              </w:rPr>
              <w:t>-183.07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6400-02 Postage-BSBP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103.73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103.73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-103.73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6400-99 Postage-Unallocated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-0.23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-0.23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0.23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6400-00 Postage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286.57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286.57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-286.57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76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6600-00 Supplies</w:t>
            </w:r>
          </w:p>
        </w:tc>
        <w:tc>
          <w:tcPr>
            <w:tcW w:w="17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-600.00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6600-01 Supplies-MRS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1,730.12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1,730.12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-1,730.12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6600-02 Supplies-BSBP</w:t>
            </w:r>
          </w:p>
        </w:tc>
        <w:tc>
          <w:tcPr>
            <w:tcW w:w="1795" w:type="dxa"/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772.57</w:t>
            </w: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772.57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-772.57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6600-99 Supplies-Unallocated</w:t>
            </w:r>
          </w:p>
        </w:tc>
        <w:tc>
          <w:tcPr>
            <w:tcW w:w="1795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144.94</w:t>
            </w:r>
          </w:p>
        </w:tc>
        <w:tc>
          <w:tcPr>
            <w:tcW w:w="143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144.94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-144.94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766" w:type="dxa"/>
            <w:tcBorders>
              <w:top w:val="single" w:sz="2" w:space="0" w:color="C0C0C0"/>
            </w:tcBorders>
          </w:tcPr>
          <w:p>
            <w:pPr>
              <w:pStyle w:val="TableParagraph"/>
              <w:spacing w:line="194" w:lineRule="exact"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6600-00 Supplies</w:t>
            </w:r>
          </w:p>
        </w:tc>
        <w:tc>
          <w:tcPr>
            <w:tcW w:w="1795" w:type="dxa"/>
            <w:tcBorders>
              <w:top w:val="single" w:sz="2" w:space="0" w:color="C0C0C0"/>
            </w:tcBorders>
          </w:tcPr>
          <w:p>
            <w:pPr>
              <w:pStyle w:val="TableParagraph"/>
              <w:spacing w:line="194" w:lineRule="exact" w:before="18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2,647.63</w:t>
            </w:r>
          </w:p>
        </w:tc>
        <w:tc>
          <w:tcPr>
            <w:tcW w:w="1434" w:type="dxa"/>
            <w:tcBorders>
              <w:top w:val="single" w:sz="2" w:space="0" w:color="C0C0C0"/>
            </w:tcBorders>
          </w:tcPr>
          <w:p>
            <w:pPr>
              <w:pStyle w:val="TableParagraph"/>
              <w:spacing w:line="194" w:lineRule="exact"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600.00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line="194" w:lineRule="exact"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2,047.63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line="194" w:lineRule="exact"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-2,047.63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line="194" w:lineRule="exact"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441.27 %</w:t>
            </w:r>
          </w:p>
        </w:tc>
      </w:tr>
    </w:tbl>
    <w:p>
      <w:pPr>
        <w:spacing w:after="0" w:line="194" w:lineRule="exact"/>
        <w:rPr>
          <w:sz w:val="18"/>
        </w:rPr>
        <w:sectPr>
          <w:headerReference w:type="default" r:id="rId6"/>
          <w:pgSz w:w="12240" w:h="15840"/>
          <w:pgMar w:header="576" w:footer="392" w:top="820" w:bottom="580" w:left="400" w:right="400"/>
        </w:sectPr>
      </w:pPr>
    </w:p>
    <w:p>
      <w:pPr>
        <w:pStyle w:val="BodyText"/>
        <w:spacing w:before="4"/>
        <w:rPr>
          <w:rFonts w:ascii="Times New Roman"/>
          <w:sz w:val="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1638"/>
        <w:gridCol w:w="1581"/>
        <w:gridCol w:w="1763"/>
        <w:gridCol w:w="1431"/>
        <w:gridCol w:w="1044"/>
      </w:tblGrid>
      <w:tr>
        <w:trPr>
          <w:trHeight w:val="526" w:hRule="atLeast"/>
        </w:trPr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309"/>
              <w:rPr>
                <w:sz w:val="17"/>
              </w:rPr>
            </w:pPr>
            <w:r>
              <w:rPr>
                <w:sz w:val="17"/>
              </w:rPr>
              <w:t>ACTUAL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65"/>
              <w:rPr>
                <w:sz w:val="17"/>
              </w:rPr>
            </w:pPr>
            <w:r>
              <w:rPr>
                <w:sz w:val="17"/>
              </w:rPr>
              <w:t>BUDGET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55"/>
              <w:rPr>
                <w:sz w:val="17"/>
              </w:rPr>
            </w:pPr>
            <w:r>
              <w:rPr>
                <w:sz w:val="17"/>
              </w:rPr>
              <w:t>OVER BUDGET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208"/>
              <w:rPr>
                <w:sz w:val="17"/>
              </w:rPr>
            </w:pPr>
            <w:r>
              <w:rPr>
                <w:sz w:val="17"/>
              </w:rPr>
              <w:t>REMAINING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33"/>
              <w:ind w:left="260" w:right="54" w:firstLine="275"/>
              <w:jc w:val="left"/>
              <w:rPr>
                <w:sz w:val="17"/>
              </w:rPr>
            </w:pPr>
            <w:r>
              <w:rPr>
                <w:sz w:val="17"/>
              </w:rPr>
              <w:t>% OF BUDGET</w:t>
            </w:r>
          </w:p>
        </w:tc>
      </w:tr>
      <w:tr>
        <w:trPr>
          <w:trHeight w:val="268" w:hRule="atLeast"/>
        </w:trPr>
        <w:tc>
          <w:tcPr>
            <w:tcW w:w="37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6700-00 Statewide Data System License</w:t>
            </w:r>
          </w:p>
        </w:tc>
        <w:tc>
          <w:tcPr>
            <w:tcW w:w="1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right="265"/>
              <w:rPr>
                <w:sz w:val="18"/>
              </w:rPr>
            </w:pPr>
            <w:r>
              <w:rPr>
                <w:sz w:val="18"/>
              </w:rPr>
              <w:t>11,266.64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right="255"/>
              <w:rPr>
                <w:sz w:val="18"/>
              </w:rPr>
            </w:pPr>
            <w:r>
              <w:rPr>
                <w:sz w:val="18"/>
              </w:rPr>
              <w:t>-11,266.64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right="208"/>
              <w:rPr>
                <w:sz w:val="18"/>
              </w:rPr>
            </w:pPr>
            <w:r>
              <w:rPr>
                <w:sz w:val="18"/>
              </w:rPr>
              <w:t>11,266.64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6700-01 Data System-MRS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14,944.00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14,944.00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-14,944.00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6700-02 Data System-BSBP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1,056.00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1,056.00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-1,056.00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6700-99 Data System-Unallocated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6700-00 Statewide Data System</w:t>
            </w:r>
          </w:p>
          <w:p>
            <w:pPr>
              <w:pStyle w:val="TableParagraph"/>
              <w:spacing w:before="41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License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16,000.00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11,266.64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4,733.36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-4,733.36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142.01 %</w:t>
            </w: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6800-00 Accomodations</w:t>
            </w:r>
          </w:p>
        </w:tc>
        <w:tc>
          <w:tcPr>
            <w:tcW w:w="1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sz w:val="18"/>
              </w:rPr>
              <w:t>2,600.00</w:t>
            </w: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-2,600.00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2,600.00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6800-01 Accomodations-MRS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2,674.19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2,674.19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-2,674.19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6800-02 Accomodations-BSBP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1,304.20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1,304.20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-1,304.20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6800-99 Accomodations-Unallocated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-1.52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-1.52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1.52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6800-00 Accomodations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3,976.87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2,600.00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1,376.87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-1,376.87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152.96 %</w:t>
            </w:r>
          </w:p>
        </w:tc>
      </w:tr>
      <w:tr>
        <w:trPr>
          <w:trHeight w:val="302" w:hRule="atLeast"/>
        </w:trPr>
        <w:tc>
          <w:tcPr>
            <w:tcW w:w="377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6900-00 Training</w:t>
            </w:r>
          </w:p>
        </w:tc>
        <w:tc>
          <w:tcPr>
            <w:tcW w:w="1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8,666.64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-8,666.64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8,666.64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6900-01 Training-MRS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5,196.91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5,196.91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-5,196.91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6900-02 Training-BSBP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1,983.44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1,983.44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-1,983.44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6900-99 Training-Unallocated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0.56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0.56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-0.56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6900-00 Training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7,180.91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8,666.64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-1,485.73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1,485.73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82.86 %</w:t>
            </w:r>
          </w:p>
        </w:tc>
      </w:tr>
      <w:tr>
        <w:trPr>
          <w:trHeight w:val="302" w:hRule="atLeast"/>
        </w:trPr>
        <w:tc>
          <w:tcPr>
            <w:tcW w:w="377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7000-00 Travel</w:t>
            </w:r>
          </w:p>
        </w:tc>
        <w:tc>
          <w:tcPr>
            <w:tcW w:w="1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2,160.00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-2,160.00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2,160.00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7000-01 Travel-MRS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1,973.28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1,973.28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-1,973.28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7000-02 Travel-BSBP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1,098.29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1,098.29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-1,098.29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7000-99 Travel-Unallocated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7000-00 Travel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3,071.57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2,160.00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911.57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-911.57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142.20 %</w:t>
            </w:r>
          </w:p>
        </w:tc>
      </w:tr>
      <w:tr>
        <w:trPr>
          <w:trHeight w:val="302" w:hRule="atLeast"/>
        </w:trPr>
        <w:tc>
          <w:tcPr>
            <w:tcW w:w="377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7100-00 Counsel Meetings</w:t>
            </w:r>
          </w:p>
        </w:tc>
        <w:tc>
          <w:tcPr>
            <w:tcW w:w="1638" w:type="dxa"/>
          </w:tcPr>
          <w:p>
            <w:pPr>
              <w:pStyle w:val="TableParagraph"/>
              <w:spacing w:before="41"/>
              <w:ind w:right="30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5"/>
              <w:rPr>
                <w:sz w:val="18"/>
              </w:rPr>
            </w:pPr>
            <w:r>
              <w:rPr>
                <w:sz w:val="18"/>
              </w:rPr>
              <w:t>6,666.64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-6,666.64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6,666.64</w:t>
            </w:r>
          </w:p>
        </w:tc>
        <w:tc>
          <w:tcPr>
            <w:tcW w:w="1044" w:type="dxa"/>
          </w:tcPr>
          <w:p>
            <w:pPr>
              <w:pStyle w:val="TableParagraph"/>
              <w:spacing w:before="41"/>
              <w:ind w:right="71"/>
              <w:rPr>
                <w:sz w:val="18"/>
              </w:rPr>
            </w:pPr>
            <w:r>
              <w:rPr>
                <w:sz w:val="18"/>
              </w:rPr>
              <w:t>0.00 %</w:t>
            </w: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7100-01 Counsel Meeting-MRS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6,923.23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6,923.23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-6,923.23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7100-02 Counsel Meeting-BSBP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3,562.75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3,562.75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-3,562.75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7100-99 Counsel Meeting-Unallocated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-0.02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7100-00 Counsel Meetings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10,486.00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6,666.64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3,819.36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-3,819.36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157.29 %</w:t>
            </w:r>
          </w:p>
        </w:tc>
      </w:tr>
      <w:tr>
        <w:trPr>
          <w:trHeight w:val="302" w:hRule="atLeast"/>
        </w:trPr>
        <w:tc>
          <w:tcPr>
            <w:tcW w:w="377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7200-00 Dues</w:t>
            </w:r>
          </w:p>
        </w:tc>
        <w:tc>
          <w:tcPr>
            <w:tcW w:w="1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1"/>
              <w:ind w:right="264"/>
              <w:rPr>
                <w:sz w:val="18"/>
              </w:rPr>
            </w:pPr>
            <w:r>
              <w:rPr>
                <w:sz w:val="18"/>
              </w:rPr>
              <w:t>466.64</w:t>
            </w:r>
          </w:p>
        </w:tc>
        <w:tc>
          <w:tcPr>
            <w:tcW w:w="1763" w:type="dxa"/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-466.64</w:t>
            </w: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466.64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7300-00 SPIL Support</w:t>
            </w:r>
          </w:p>
        </w:tc>
        <w:tc>
          <w:tcPr>
            <w:tcW w:w="1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sz w:val="18"/>
              </w:rPr>
              <w:t>19,373.36</w:t>
            </w: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-19,373.36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19,373.36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7300-01 SPIL-MRS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5,246.00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5,246.00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-5,246.00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7300-02 SPIL-BSBP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2,911.00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2,911.00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-2,911.00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7300-99 SPIL-Unallocated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-0.33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-0.33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0.33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7300-00 SPIL Support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8,156.67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19,373.36</w:t>
            </w: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-11,216.69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11,216.69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42.10 %</w:t>
            </w:r>
          </w:p>
        </w:tc>
      </w:tr>
      <w:tr>
        <w:trPr>
          <w:trHeight w:val="302" w:hRule="atLeast"/>
        </w:trPr>
        <w:tc>
          <w:tcPr>
            <w:tcW w:w="3776" w:type="dxa"/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7900-00 Miscellaneous</w:t>
            </w:r>
          </w:p>
        </w:tc>
        <w:tc>
          <w:tcPr>
            <w:tcW w:w="1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7900-01 Misc-MRS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1,374.95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1,374.95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-1,374.95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76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7900-02 Misc-BSBP</w:t>
            </w:r>
          </w:p>
        </w:tc>
        <w:tc>
          <w:tcPr>
            <w:tcW w:w="1638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526.96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526.96</w:t>
            </w:r>
          </w:p>
        </w:tc>
        <w:tc>
          <w:tcPr>
            <w:tcW w:w="1431" w:type="dxa"/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-526.96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7900-99 Misc-Unallocated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776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7900-00 Miscellaneous</w:t>
            </w:r>
          </w:p>
        </w:tc>
        <w:tc>
          <w:tcPr>
            <w:tcW w:w="1638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1,901.91</w:t>
            </w:r>
          </w:p>
        </w:tc>
        <w:tc>
          <w:tcPr>
            <w:tcW w:w="158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1,901.91</w:t>
            </w:r>
          </w:p>
        </w:tc>
        <w:tc>
          <w:tcPr>
            <w:tcW w:w="1431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-1,901.91</w:t>
            </w:r>
          </w:p>
        </w:tc>
        <w:tc>
          <w:tcPr>
            <w:tcW w:w="1044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776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41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Uncategorized Expense</w:t>
            </w:r>
          </w:p>
        </w:tc>
        <w:tc>
          <w:tcPr>
            <w:tcW w:w="1638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41"/>
              <w:ind w:right="30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8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41"/>
              <w:ind w:right="255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431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41"/>
              <w:ind w:right="2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44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3776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Expenditures</w:t>
            </w:r>
          </w:p>
        </w:tc>
        <w:tc>
          <w:tcPr>
            <w:tcW w:w="1638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$205,831.97</w:t>
            </w:r>
          </w:p>
        </w:tc>
        <w:tc>
          <w:tcPr>
            <w:tcW w:w="1581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$236,546.00</w:t>
            </w:r>
          </w:p>
        </w:tc>
        <w:tc>
          <w:tcPr>
            <w:tcW w:w="1763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$ -30,714.03</w:t>
            </w:r>
          </w:p>
        </w:tc>
        <w:tc>
          <w:tcPr>
            <w:tcW w:w="1431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$30,714.03</w:t>
            </w:r>
          </w:p>
        </w:tc>
        <w:tc>
          <w:tcPr>
            <w:tcW w:w="104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87.02 %</w:t>
            </w:r>
          </w:p>
        </w:tc>
      </w:tr>
      <w:tr>
        <w:trPr>
          <w:trHeight w:val="328" w:hRule="atLeast"/>
        </w:trPr>
        <w:tc>
          <w:tcPr>
            <w:tcW w:w="3776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NET OPERATING REVENUE</w:t>
            </w:r>
          </w:p>
        </w:tc>
        <w:tc>
          <w:tcPr>
            <w:tcW w:w="1638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$ -321.74</w:t>
            </w:r>
          </w:p>
        </w:tc>
        <w:tc>
          <w:tcPr>
            <w:tcW w:w="1581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$0.00</w:t>
            </w:r>
          </w:p>
        </w:tc>
        <w:tc>
          <w:tcPr>
            <w:tcW w:w="1763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$ -321.74</w:t>
            </w:r>
          </w:p>
        </w:tc>
        <w:tc>
          <w:tcPr>
            <w:tcW w:w="1431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$321.74</w:t>
            </w:r>
          </w:p>
        </w:tc>
        <w:tc>
          <w:tcPr>
            <w:tcW w:w="1044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0.00%</w:t>
            </w:r>
          </w:p>
        </w:tc>
      </w:tr>
      <w:tr>
        <w:trPr>
          <w:trHeight w:val="368" w:hRule="atLeast"/>
        </w:trPr>
        <w:tc>
          <w:tcPr>
            <w:tcW w:w="3776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NET REVENUE</w:t>
            </w:r>
          </w:p>
        </w:tc>
        <w:tc>
          <w:tcPr>
            <w:tcW w:w="1638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$ -321.74</w:t>
            </w:r>
          </w:p>
        </w:tc>
        <w:tc>
          <w:tcPr>
            <w:tcW w:w="1581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$0.00</w:t>
            </w:r>
          </w:p>
        </w:tc>
        <w:tc>
          <w:tcPr>
            <w:tcW w:w="1763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$ -321.74</w:t>
            </w:r>
          </w:p>
        </w:tc>
        <w:tc>
          <w:tcPr>
            <w:tcW w:w="1431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$321.74</w:t>
            </w:r>
          </w:p>
        </w:tc>
        <w:tc>
          <w:tcPr>
            <w:tcW w:w="1044" w:type="dxa"/>
            <w:tcBorders>
              <w:top w:val="single" w:sz="2" w:space="0" w:color="C0C0C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0.00%</w:t>
            </w:r>
          </w:p>
        </w:tc>
      </w:tr>
    </w:tbl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-1000;mso-wrap-distance-left:0;mso-wrap-distance-right:0" from="25.9pt,11.778148pt" to="586.100012pt,11.778148pt" stroked="true" strokeweight=".5pt" strokecolor="#000000">
            <v:stroke dashstyle="solid"/>
            <w10:wrap type="topAndBottom"/>
          </v:line>
        </w:pict>
      </w:r>
    </w:p>
    <w:p>
      <w:pPr>
        <w:spacing w:line="242" w:lineRule="exact" w:before="0"/>
        <w:ind w:left="175" w:right="0" w:firstLine="0"/>
        <w:jc w:val="left"/>
        <w:rPr>
          <w:rFonts w:ascii="Arial Unicode MS"/>
          <w:b/>
          <w:sz w:val="18"/>
        </w:rPr>
      </w:pPr>
      <w:r>
        <w:rPr>
          <w:rFonts w:ascii="Arial Unicode MS"/>
          <w:b/>
          <w:sz w:val="18"/>
        </w:rPr>
        <w:t>Note</w:t>
      </w:r>
    </w:p>
    <w:p>
      <w:pPr>
        <w:pStyle w:val="BodyText"/>
        <w:spacing w:line="156" w:lineRule="auto" w:before="25"/>
        <w:ind w:left="175" w:right="249"/>
      </w:pPr>
      <w:r>
        <w:rPr/>
        <w:pict>
          <v:line style="position:absolute;mso-position-horizontal-relative:page;mso-position-vertical-relative:paragraph;z-index:-57664" from="25.199999pt,-28.561817pt" to="586.799974pt,-28.561817pt" stroked="true" strokeweight="1pt" strokecolor="#000000">
            <v:stroke dashstyle="solid"/>
            <w10:wrap type="none"/>
          </v:line>
        </w:pict>
      </w:r>
      <w:r>
        <w:rPr/>
        <w:t>Professional Fees: Includes two invoices from Hiring Solutions totaling $15,925.00. Remaining is for accounting services billed higher than budget.</w:t>
      </w:r>
    </w:p>
    <w:p>
      <w:pPr>
        <w:pStyle w:val="BodyText"/>
        <w:spacing w:line="195" w:lineRule="exact"/>
        <w:ind w:left="175"/>
      </w:pPr>
      <w:r>
        <w:rPr/>
        <w:t>Rent: Should come more in line with budget with the move to the new shared office space.</w:t>
      </w:r>
    </w:p>
    <w:p>
      <w:pPr>
        <w:pStyle w:val="BodyText"/>
        <w:spacing w:line="279" w:lineRule="exact"/>
        <w:ind w:left="175"/>
      </w:pPr>
      <w:r>
        <w:rPr/>
        <w:t>Audit: Billed once per year, budget was spread over 12 months. And budget for $3,900 annual and fee was higher.</w:t>
      </w:r>
    </w:p>
    <w:p>
      <w:pPr>
        <w:spacing w:after="0" w:line="279" w:lineRule="exact"/>
        <w:sectPr>
          <w:pgSz w:w="12240" w:h="15840"/>
          <w:pgMar w:header="576" w:footer="392" w:top="820" w:bottom="580" w:left="400" w:right="400"/>
        </w:sectPr>
      </w:pPr>
    </w:p>
    <w:p>
      <w:pPr>
        <w:pStyle w:val="BodyText"/>
        <w:spacing w:line="271" w:lineRule="exact"/>
        <w:ind w:left="175"/>
      </w:pPr>
      <w:r>
        <w:rPr/>
        <w:t>Supplies: Significant bill in April for office supplies, coinciding with move to new office.</w:t>
      </w:r>
    </w:p>
    <w:p>
      <w:pPr>
        <w:pStyle w:val="BodyText"/>
        <w:spacing w:line="279" w:lineRule="exact"/>
        <w:ind w:left="175"/>
      </w:pPr>
      <w:r>
        <w:rPr/>
        <w:t>Accomodations: Large expense of $2,273 at end of May for IPADs and Keyboards for Council members.</w:t>
      </w:r>
    </w:p>
    <w:sectPr>
      <w:headerReference w:type="default" r:id="rId7"/>
      <w:pgSz w:w="12240" w:h="15840"/>
      <w:pgMar w:header="386" w:footer="392" w:top="580" w:bottom="5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806pt;margin-top:761.399231pt;width:202.55pt;height:12.75pt;mso-position-horizontal-relative:page;mso-position-vertical-relative:page;z-index:-57712" type="#_x0000_t202" filled="false" stroked="false">
          <v:textbox inset="0,0,0,0">
            <w:txbxContent>
              <w:p>
                <w:pPr>
                  <w:spacing w:line="254" w:lineRule="exact" w:before="0"/>
                  <w:ind w:left="20" w:right="0" w:firstLine="0"/>
                  <w:jc w:val="left"/>
                  <w:rPr>
                    <w:rFonts w:ascii="Arial Unicode MS"/>
                    <w:sz w:val="16"/>
                  </w:rPr>
                </w:pPr>
                <w:r>
                  <w:rPr>
                    <w:rFonts w:ascii="Arial Unicode MS"/>
                    <w:sz w:val="16"/>
                  </w:rPr>
                  <w:t>Accrual Basis Thursday, June 6, 2019 01:12 PM GMT-7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664978pt;margin-top:762.256226pt;width:14.15pt;height:12.75pt;mso-position-horizontal-relative:page;mso-position-vertical-relative:page;z-index:-57688" type="#_x0000_t202" filled="false" stroked="false">
          <v:textbox inset="0,0,0,0">
            <w:txbxContent>
              <w:p>
                <w:pPr>
                  <w:spacing w:line="254" w:lineRule="exact" w:before="0"/>
                  <w:ind w:left="40" w:right="0" w:firstLine="0"/>
                  <w:jc w:val="left"/>
                  <w:rPr>
                    <w:rFonts w:ascii="Arial Unicode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Unicode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Unicode MS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7664" from="25.199999pt,29.049999pt" to="586.799974pt,29.049999pt" stroked="true" strokeweight=".5pt" strokecolor="#000000">
          <v:stroke dashstyle="solid"/>
          <w10:wrap type="none"/>
        </v:line>
      </w:pict>
    </w:r>
    <w:r>
      <w:rPr/>
      <w:pict>
        <v:shape style="position:absolute;margin-left:379.946991pt;margin-top:31.424pt;width:29.55pt;height:10.65pt;mso-position-horizontal-relative:page;mso-position-vertical-relative:page;z-index:-5764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TOTAL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7616" from="25.9pt,29.049999pt" to="586.100012pt,29.049999pt" stroked="true" strokeweight=".5pt" strokecolor="#000000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Intuit Quickbooks</dc:creator>
  <dcterms:created xsi:type="dcterms:W3CDTF">2019-06-10T15:56:47Z</dcterms:created>
  <dcterms:modified xsi:type="dcterms:W3CDTF">2019-06-10T15:56:47Z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2019-06-10T00:00:00Z</vt:filetime>
  </property>
</Properties>
</file>