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810AB" w14:textId="1F6EAD7D" w:rsidR="00151BDA" w:rsidRDefault="00151BDA" w:rsidP="00151BDA">
      <w:pPr>
        <w:spacing w:after="0" w:line="240" w:lineRule="auto"/>
        <w:rPr>
          <w:rFonts w:ascii="Times New Roman" w:eastAsia="Calibri" w:hAnsi="Times New Roman" w:cs="Times New Roman"/>
          <w:sz w:val="24"/>
          <w:szCs w:val="24"/>
        </w:rPr>
      </w:pPr>
      <w:r>
        <w:rPr>
          <w:rFonts w:ascii="Times New Roman" w:hAnsi="Times New Roman" w:cs="Times New Roman"/>
          <w:noProof/>
        </w:rPr>
        <w:drawing>
          <wp:inline distT="0" distB="0" distL="0" distR="0" wp14:anchorId="72E10C48" wp14:editId="3EA119EC">
            <wp:extent cx="1929765" cy="962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_Logo_wSlogan.eps"/>
                    <pic:cNvPicPr/>
                  </pic:nvPicPr>
                  <pic:blipFill>
                    <a:blip r:embed="rId8">
                      <a:extLst>
                        <a:ext uri="{28A0092B-C50C-407E-A947-70E740481C1C}">
                          <a14:useLocalDpi xmlns:a14="http://schemas.microsoft.com/office/drawing/2010/main" val="0"/>
                        </a:ext>
                      </a:extLst>
                    </a:blip>
                    <a:stretch>
                      <a:fillRect/>
                    </a:stretch>
                  </pic:blipFill>
                  <pic:spPr>
                    <a:xfrm>
                      <a:off x="0" y="0"/>
                      <a:ext cx="1929765" cy="962232"/>
                    </a:xfrm>
                    <a:prstGeom prst="rect">
                      <a:avLst/>
                    </a:prstGeom>
                  </pic:spPr>
                </pic:pic>
              </a:graphicData>
            </a:graphic>
          </wp:inline>
        </w:drawing>
      </w:r>
      <w:r>
        <w:rPr>
          <w:rFonts w:ascii="Times New Roman" w:eastAsia="Calibri" w:hAnsi="Times New Roman" w:cs="Times New Roman"/>
          <w:sz w:val="24"/>
          <w:szCs w:val="24"/>
        </w:rPr>
        <w:tab/>
        <w:t xml:space="preserve">   </w:t>
      </w:r>
      <w:r w:rsidRPr="00033156">
        <w:rPr>
          <w:rFonts w:ascii="Times New Roman" w:eastAsia="Calibri" w:hAnsi="Times New Roman" w:cs="Times New Roman"/>
          <w:noProof/>
          <w:sz w:val="24"/>
          <w:szCs w:val="24"/>
        </w:rPr>
        <w:drawing>
          <wp:inline distT="0" distB="0" distL="0" distR="0" wp14:anchorId="70E955DF" wp14:editId="480CE41F">
            <wp:extent cx="1180340" cy="1052407"/>
            <wp:effectExtent l="0" t="0" r="0" b="0"/>
            <wp:docPr id="13" name="Picture 13" descr="S:\COMMON_DDCU1\WP Share\FORMS_TEMPLATES\DDC FORMS\Logo\D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_DDCU1\WP Share\FORMS_TEMPLATES\DDC FORMS\Logo\DD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714" cy="1084838"/>
                    </a:xfrm>
                    <a:prstGeom prst="rect">
                      <a:avLst/>
                    </a:prstGeom>
                    <a:noFill/>
                    <a:ln>
                      <a:noFill/>
                    </a:ln>
                  </pic:spPr>
                </pic:pic>
              </a:graphicData>
            </a:graphic>
          </wp:inline>
        </w:drawing>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33156">
        <w:rPr>
          <w:rFonts w:ascii="Times New Roman" w:eastAsia="Calibri" w:hAnsi="Times New Roman" w:cs="Times New Roman"/>
          <w:noProof/>
          <w:sz w:val="24"/>
          <w:szCs w:val="24"/>
        </w:rPr>
        <w:drawing>
          <wp:inline distT="0" distB="0" distL="0" distR="0" wp14:anchorId="270A2FFA" wp14:editId="4CDF5D37">
            <wp:extent cx="2679700" cy="1193800"/>
            <wp:effectExtent l="0" t="0" r="0" b="635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79700" cy="1193800"/>
                    </a:xfrm>
                    <a:prstGeom prst="rect">
                      <a:avLst/>
                    </a:prstGeom>
                  </pic:spPr>
                </pic:pic>
              </a:graphicData>
            </a:graphic>
          </wp:inline>
        </w:drawing>
      </w:r>
    </w:p>
    <w:p w14:paraId="6EE87DE2" w14:textId="77777777" w:rsidR="00151BDA" w:rsidRDefault="00151BDA" w:rsidP="00D233D1">
      <w:pPr>
        <w:spacing w:after="0" w:line="240" w:lineRule="auto"/>
        <w:ind w:left="270"/>
        <w:rPr>
          <w:rFonts w:ascii="Times New Roman" w:eastAsia="Calibri" w:hAnsi="Times New Roman" w:cs="Times New Roman"/>
          <w:sz w:val="24"/>
          <w:szCs w:val="24"/>
        </w:rPr>
      </w:pPr>
    </w:p>
    <w:p w14:paraId="683231DF" w14:textId="77777777" w:rsidR="00151BDA" w:rsidRDefault="00151BDA" w:rsidP="00151BDA">
      <w:pPr>
        <w:spacing w:after="0" w:line="240" w:lineRule="auto"/>
        <w:rPr>
          <w:rFonts w:ascii="Times New Roman" w:eastAsia="Calibri" w:hAnsi="Times New Roman" w:cs="Times New Roman"/>
          <w:sz w:val="24"/>
          <w:szCs w:val="24"/>
        </w:rPr>
      </w:pPr>
    </w:p>
    <w:p w14:paraId="68B03211" w14:textId="77777777" w:rsidR="00151BDA" w:rsidRDefault="00151BDA" w:rsidP="00151BDA">
      <w:pPr>
        <w:spacing w:after="0" w:line="240" w:lineRule="auto"/>
        <w:rPr>
          <w:rFonts w:ascii="Times New Roman" w:eastAsia="Calibri" w:hAnsi="Times New Roman" w:cs="Times New Roman"/>
          <w:sz w:val="24"/>
          <w:szCs w:val="24"/>
        </w:rPr>
      </w:pPr>
    </w:p>
    <w:p w14:paraId="44AC3DCE" w14:textId="77777777" w:rsidR="00151BDA" w:rsidRPr="00D14DC1" w:rsidRDefault="00151BDA" w:rsidP="00FF64DA">
      <w:pPr>
        <w:spacing w:after="0" w:line="240" w:lineRule="auto"/>
        <w:ind w:left="450"/>
        <w:rPr>
          <w:rFonts w:ascii="Times New Roman" w:eastAsia="Calibri" w:hAnsi="Times New Roman" w:cs="Times New Roman"/>
          <w:sz w:val="24"/>
          <w:szCs w:val="24"/>
        </w:rPr>
      </w:pPr>
      <w:r>
        <w:rPr>
          <w:rFonts w:ascii="Times New Roman" w:eastAsia="Calibri" w:hAnsi="Times New Roman" w:cs="Times New Roman"/>
          <w:sz w:val="24"/>
          <w:szCs w:val="24"/>
        </w:rPr>
        <w:t>April 13, 2017</w:t>
      </w:r>
    </w:p>
    <w:p w14:paraId="1ECBD4DD" w14:textId="77777777" w:rsidR="00151BDA" w:rsidRDefault="00151BDA" w:rsidP="008705C3">
      <w:pPr>
        <w:spacing w:after="0" w:line="240" w:lineRule="auto"/>
        <w:ind w:hanging="90"/>
        <w:rPr>
          <w:rFonts w:ascii="Times New Roman" w:eastAsia="Calibri" w:hAnsi="Times New Roman" w:cs="Times New Roman"/>
          <w:sz w:val="24"/>
          <w:szCs w:val="24"/>
        </w:rPr>
      </w:pPr>
    </w:p>
    <w:p w14:paraId="0CB1F1A3" w14:textId="77777777" w:rsidR="00151BDA" w:rsidRDefault="00151BDA" w:rsidP="00FF64DA">
      <w:pPr>
        <w:spacing w:after="0" w:line="240" w:lineRule="auto"/>
        <w:ind w:firstLine="450"/>
        <w:rPr>
          <w:rFonts w:ascii="Times New Roman" w:eastAsia="Calibri" w:hAnsi="Times New Roman" w:cs="Times New Roman"/>
          <w:sz w:val="24"/>
          <w:szCs w:val="24"/>
        </w:rPr>
      </w:pPr>
      <w:r>
        <w:rPr>
          <w:rFonts w:ascii="Times New Roman" w:eastAsia="Calibri" w:hAnsi="Times New Roman" w:cs="Times New Roman"/>
          <w:sz w:val="24"/>
          <w:szCs w:val="24"/>
        </w:rPr>
        <w:t>The Honorable</w:t>
      </w:r>
      <w:r w:rsidRPr="00033156">
        <w:rPr>
          <w:rFonts w:ascii="Times New Roman" w:eastAsia="Calibri" w:hAnsi="Times New Roman" w:cs="Times New Roman"/>
          <w:sz w:val="24"/>
          <w:szCs w:val="24"/>
        </w:rPr>
        <w:t xml:space="preserve"> Brian Calley</w:t>
      </w:r>
    </w:p>
    <w:p w14:paraId="218FBB68" w14:textId="18332E21" w:rsidR="00151BDA" w:rsidRDefault="00151BDA" w:rsidP="00FF64DA">
      <w:pPr>
        <w:spacing w:after="0" w:line="240" w:lineRule="auto"/>
        <w:ind w:left="450"/>
        <w:rPr>
          <w:rFonts w:ascii="Times New Roman" w:eastAsia="Calibri" w:hAnsi="Times New Roman" w:cs="Times New Roman"/>
          <w:sz w:val="24"/>
          <w:szCs w:val="24"/>
        </w:rPr>
      </w:pPr>
      <w:r>
        <w:rPr>
          <w:rFonts w:ascii="Times New Roman" w:eastAsia="Calibri" w:hAnsi="Times New Roman" w:cs="Times New Roman"/>
          <w:sz w:val="24"/>
          <w:szCs w:val="24"/>
        </w:rPr>
        <w:t>Office of the Governor</w:t>
      </w:r>
      <w:r w:rsidRPr="00033156">
        <w:rPr>
          <w:rFonts w:ascii="Times New Roman" w:eastAsia="Calibri" w:hAnsi="Times New Roman" w:cs="Times New Roman"/>
          <w:sz w:val="24"/>
          <w:szCs w:val="24"/>
        </w:rPr>
        <w:br/>
        <w:t>P.</w:t>
      </w:r>
      <w:r>
        <w:rPr>
          <w:rFonts w:ascii="Times New Roman" w:eastAsia="Calibri" w:hAnsi="Times New Roman" w:cs="Times New Roman"/>
          <w:sz w:val="24"/>
          <w:szCs w:val="24"/>
        </w:rPr>
        <w:t>O. Box 30013</w:t>
      </w:r>
      <w:r>
        <w:rPr>
          <w:rFonts w:ascii="Times New Roman" w:eastAsia="Calibri" w:hAnsi="Times New Roman" w:cs="Times New Roman"/>
          <w:sz w:val="24"/>
          <w:szCs w:val="24"/>
        </w:rPr>
        <w:br/>
        <w:t xml:space="preserve">Lansing, Michigan </w:t>
      </w:r>
      <w:r w:rsidRPr="00033156">
        <w:rPr>
          <w:rFonts w:ascii="Times New Roman" w:eastAsia="Calibri" w:hAnsi="Times New Roman" w:cs="Times New Roman"/>
          <w:sz w:val="24"/>
          <w:szCs w:val="24"/>
        </w:rPr>
        <w:t>48909</w:t>
      </w:r>
    </w:p>
    <w:p w14:paraId="2215394F" w14:textId="77777777" w:rsidR="00151BDA" w:rsidRPr="00D14DC1" w:rsidRDefault="00151BDA" w:rsidP="008705C3">
      <w:pPr>
        <w:spacing w:after="0" w:line="240" w:lineRule="auto"/>
        <w:ind w:firstLine="360"/>
        <w:rPr>
          <w:rFonts w:ascii="Times New Roman" w:eastAsia="Calibri" w:hAnsi="Times New Roman" w:cs="Times New Roman"/>
          <w:sz w:val="24"/>
          <w:szCs w:val="24"/>
        </w:rPr>
      </w:pPr>
    </w:p>
    <w:p w14:paraId="23444BD7" w14:textId="77777777" w:rsidR="00151BDA" w:rsidRPr="00D14DC1" w:rsidRDefault="00151BDA" w:rsidP="00FF64DA">
      <w:pPr>
        <w:spacing w:after="0" w:line="240" w:lineRule="auto"/>
        <w:ind w:firstLine="450"/>
        <w:rPr>
          <w:rFonts w:ascii="Times New Roman" w:eastAsia="Calibri" w:hAnsi="Times New Roman" w:cs="Times New Roman"/>
          <w:sz w:val="24"/>
          <w:szCs w:val="24"/>
        </w:rPr>
      </w:pPr>
      <w:r>
        <w:rPr>
          <w:rFonts w:ascii="Times New Roman" w:eastAsia="Calibri" w:hAnsi="Times New Roman" w:cs="Times New Roman"/>
          <w:sz w:val="24"/>
          <w:szCs w:val="24"/>
        </w:rPr>
        <w:t>Dear Lt. Governor Calley:</w:t>
      </w:r>
    </w:p>
    <w:p w14:paraId="0E1E3D2B" w14:textId="77777777" w:rsidR="00151BDA" w:rsidRPr="00D14DC1" w:rsidRDefault="00151BDA" w:rsidP="008705C3">
      <w:pPr>
        <w:spacing w:after="0" w:line="240" w:lineRule="auto"/>
        <w:ind w:firstLine="360"/>
        <w:rPr>
          <w:rFonts w:ascii="Times New Roman" w:eastAsia="Calibri" w:hAnsi="Times New Roman" w:cs="Times New Roman"/>
          <w:sz w:val="24"/>
          <w:szCs w:val="24"/>
        </w:rPr>
      </w:pPr>
    </w:p>
    <w:p w14:paraId="45A82803" w14:textId="77777777" w:rsidR="008705C3" w:rsidRDefault="00151BDA" w:rsidP="00FF64DA">
      <w:pPr>
        <w:spacing w:after="0" w:line="240" w:lineRule="auto"/>
        <w:ind w:firstLine="450"/>
        <w:rPr>
          <w:rFonts w:ascii="Times New Roman" w:eastAsia="Calibri" w:hAnsi="Times New Roman" w:cs="Times New Roman"/>
          <w:sz w:val="24"/>
          <w:szCs w:val="24"/>
        </w:rPr>
      </w:pPr>
      <w:r w:rsidRPr="000441B3">
        <w:rPr>
          <w:rFonts w:ascii="Times New Roman" w:eastAsia="Calibri" w:hAnsi="Times New Roman" w:cs="Times New Roman"/>
          <w:sz w:val="24"/>
          <w:szCs w:val="24"/>
        </w:rPr>
        <w:t xml:space="preserve">We thank you for the opportunity to </w:t>
      </w:r>
      <w:r>
        <w:rPr>
          <w:rFonts w:ascii="Times New Roman" w:eastAsia="Calibri" w:hAnsi="Times New Roman" w:cs="Times New Roman"/>
          <w:sz w:val="24"/>
          <w:szCs w:val="24"/>
        </w:rPr>
        <w:t xml:space="preserve">meet with you again on April 17, and appreciate your commitment to </w:t>
      </w:r>
    </w:p>
    <w:p w14:paraId="391D47BB" w14:textId="5F13D1C8" w:rsidR="00151BDA" w:rsidRPr="000441B3" w:rsidRDefault="00151BDA" w:rsidP="00FF64DA">
      <w:pPr>
        <w:spacing w:after="0" w:line="240" w:lineRule="auto"/>
        <w:ind w:firstLine="45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individuals</w:t>
      </w:r>
      <w:proofErr w:type="gramEnd"/>
      <w:r>
        <w:rPr>
          <w:rFonts w:ascii="Times New Roman" w:eastAsia="Calibri" w:hAnsi="Times New Roman" w:cs="Times New Roman"/>
          <w:sz w:val="24"/>
          <w:szCs w:val="24"/>
        </w:rPr>
        <w:t xml:space="preserve"> with disabilities throughout Michigan.</w:t>
      </w:r>
    </w:p>
    <w:p w14:paraId="335591BF" w14:textId="77777777" w:rsidR="00151BDA" w:rsidRPr="000441B3" w:rsidRDefault="00151BDA" w:rsidP="008705C3">
      <w:pPr>
        <w:spacing w:after="0" w:line="240" w:lineRule="auto"/>
        <w:ind w:hanging="90"/>
        <w:rPr>
          <w:rFonts w:ascii="Times New Roman" w:eastAsia="Calibri" w:hAnsi="Times New Roman" w:cs="Times New Roman"/>
          <w:sz w:val="24"/>
          <w:szCs w:val="24"/>
        </w:rPr>
      </w:pPr>
    </w:p>
    <w:p w14:paraId="74C52ACB" w14:textId="77777777" w:rsidR="00151BDA" w:rsidRDefault="00151BDA" w:rsidP="00FF64DA">
      <w:pPr>
        <w:spacing w:after="0" w:line="240" w:lineRule="auto"/>
        <w:ind w:left="441"/>
        <w:rPr>
          <w:rFonts w:ascii="Times New Roman" w:hAnsi="Times New Roman" w:cs="Times New Roman"/>
          <w:sz w:val="24"/>
          <w:szCs w:val="24"/>
        </w:rPr>
      </w:pPr>
      <w:r>
        <w:rPr>
          <w:rFonts w:ascii="Times New Roman" w:hAnsi="Times New Roman" w:cs="Times New Roman"/>
          <w:sz w:val="24"/>
          <w:szCs w:val="24"/>
        </w:rPr>
        <w:t xml:space="preserve">In support of our recent proposal on implementation of Employment First in Michigan, and the </w:t>
      </w:r>
      <w:r w:rsidRPr="000441B3">
        <w:rPr>
          <w:rFonts w:ascii="Times New Roman" w:hAnsi="Times New Roman" w:cs="Times New Roman"/>
          <w:sz w:val="24"/>
          <w:szCs w:val="24"/>
        </w:rPr>
        <w:t>objectives stated in Mich</w:t>
      </w:r>
      <w:r>
        <w:rPr>
          <w:rFonts w:ascii="Times New Roman" w:hAnsi="Times New Roman" w:cs="Times New Roman"/>
          <w:sz w:val="24"/>
          <w:szCs w:val="24"/>
        </w:rPr>
        <w:t xml:space="preserve">igan’s Executive Order 2015-15, we are asking the State of Michigan to invest </w:t>
      </w:r>
      <w:r w:rsidRPr="000441B3">
        <w:rPr>
          <w:rFonts w:ascii="Times New Roman" w:hAnsi="Times New Roman" w:cs="Times New Roman"/>
          <w:sz w:val="24"/>
          <w:szCs w:val="24"/>
        </w:rPr>
        <w:t>in the service provider communi</w:t>
      </w:r>
      <w:r>
        <w:rPr>
          <w:rFonts w:ascii="Times New Roman" w:hAnsi="Times New Roman" w:cs="Times New Roman"/>
          <w:sz w:val="24"/>
          <w:szCs w:val="24"/>
        </w:rPr>
        <w:t>ty to promote and increase competitive integrated employment</w:t>
      </w:r>
      <w:r w:rsidRPr="000441B3">
        <w:rPr>
          <w:rFonts w:ascii="Times New Roman" w:hAnsi="Times New Roman" w:cs="Times New Roman"/>
          <w:sz w:val="24"/>
          <w:szCs w:val="24"/>
        </w:rPr>
        <w:t xml:space="preserve"> outcomes for persons with disabilities receiving employment supports and services.  This investment will support technical assistance in the process of pr</w:t>
      </w:r>
      <w:r>
        <w:rPr>
          <w:rFonts w:ascii="Times New Roman" w:hAnsi="Times New Roman" w:cs="Times New Roman"/>
          <w:sz w:val="24"/>
          <w:szCs w:val="24"/>
        </w:rPr>
        <w:t xml:space="preserve">ovider transformation among </w:t>
      </w:r>
      <w:r w:rsidRPr="000441B3">
        <w:rPr>
          <w:rFonts w:ascii="Times New Roman" w:hAnsi="Times New Roman" w:cs="Times New Roman"/>
          <w:sz w:val="24"/>
          <w:szCs w:val="24"/>
        </w:rPr>
        <w:t>community rehabilitation organizations; reimbursement rate restructuring among the state departments and agencies that fund employment supports and services; capacity building to promote a skilled community of practice among professionals providing job preparation, placement, and retention supports a</w:t>
      </w:r>
      <w:r>
        <w:rPr>
          <w:rFonts w:ascii="Times New Roman" w:hAnsi="Times New Roman" w:cs="Times New Roman"/>
          <w:sz w:val="24"/>
          <w:szCs w:val="24"/>
        </w:rPr>
        <w:t>nd services; technical assistance</w:t>
      </w:r>
      <w:r w:rsidRPr="000441B3">
        <w:rPr>
          <w:rFonts w:ascii="Times New Roman" w:hAnsi="Times New Roman" w:cs="Times New Roman"/>
          <w:sz w:val="24"/>
          <w:szCs w:val="24"/>
        </w:rPr>
        <w:t xml:space="preserve"> to promote seamless transition outcomes from education to employment for individuals with disabilities; and education and outreach to persons served and their families, including information on benefits coordination and planning to promote successful employment outcomes.</w:t>
      </w:r>
    </w:p>
    <w:p w14:paraId="4B07A8DA" w14:textId="77777777" w:rsidR="00151BDA" w:rsidRDefault="00151BDA" w:rsidP="00151BDA">
      <w:pPr>
        <w:spacing w:after="0" w:line="240" w:lineRule="auto"/>
        <w:rPr>
          <w:rFonts w:ascii="Times New Roman" w:hAnsi="Times New Roman" w:cs="Times New Roman"/>
          <w:sz w:val="24"/>
          <w:szCs w:val="24"/>
        </w:rPr>
      </w:pPr>
    </w:p>
    <w:p w14:paraId="599FB1C9" w14:textId="77777777" w:rsidR="00C42FA4" w:rsidRDefault="00C42FA4" w:rsidP="00C42FA4">
      <w:pPr>
        <w:pStyle w:val="BodyText"/>
        <w:kinsoku w:val="0"/>
        <w:overflowPunct w:val="0"/>
        <w:spacing w:line="489" w:lineRule="auto"/>
        <w:ind w:left="441" w:right="1637"/>
        <w:rPr>
          <w:color w:val="383838"/>
          <w:w w:val="105"/>
        </w:rPr>
      </w:pPr>
      <w:r>
        <w:rPr>
          <w:color w:val="383838"/>
          <w:w w:val="105"/>
        </w:rPr>
        <w:t>Detail in support of the return on this investment is attached. Thank you for your consideration. Respectfully,</w:t>
      </w:r>
    </w:p>
    <w:p w14:paraId="5E74445C" w14:textId="110C71EC" w:rsidR="00C42FA4" w:rsidRDefault="00C42FA4" w:rsidP="00C42FA4">
      <w:pPr>
        <w:pStyle w:val="BodyText"/>
        <w:kinsoku w:val="0"/>
        <w:overflowPunct w:val="0"/>
        <w:rPr>
          <w:sz w:val="28"/>
          <w:szCs w:val="28"/>
        </w:rPr>
      </w:pPr>
      <w:r>
        <w:rPr>
          <w:noProof/>
        </w:rPr>
        <mc:AlternateContent>
          <mc:Choice Requires="wps">
            <w:drawing>
              <wp:anchor distT="0" distB="0" distL="0" distR="0" simplePos="0" relativeHeight="251680768" behindDoc="0" locked="0" layoutInCell="0" allowOverlap="1" wp14:anchorId="300EB08F" wp14:editId="3ECE7287">
                <wp:simplePos x="0" y="0"/>
                <wp:positionH relativeFrom="page">
                  <wp:posOffset>228600</wp:posOffset>
                </wp:positionH>
                <wp:positionV relativeFrom="paragraph">
                  <wp:posOffset>325755</wp:posOffset>
                </wp:positionV>
                <wp:extent cx="1549400" cy="292100"/>
                <wp:effectExtent l="0" t="0" r="3175" b="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FD47" w14:textId="616918B1" w:rsidR="00C42FA4" w:rsidRDefault="00C42FA4" w:rsidP="00C42FA4">
                            <w:pPr>
                              <w:spacing w:line="460" w:lineRule="atLeast"/>
                            </w:pPr>
                            <w:bookmarkStart w:id="0" w:name="_GoBack"/>
                            <w:bookmarkEnd w:id="0"/>
                          </w:p>
                          <w:p w14:paraId="6C6F4849" w14:textId="77777777" w:rsidR="00C42FA4" w:rsidRDefault="00C42FA4" w:rsidP="00C42F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B08F" id="Rectangle 32" o:spid="_x0000_s1026" style="position:absolute;margin-left:18pt;margin-top:25.65pt;width:122pt;height:2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" o:allowincell="f" filled="f" stroked="f">
                <v:textbox inset="0,0,0,0">
                  <w:txbxContent>
                    <w:p w14:paraId="0646FD47" w14:textId="616918B1" w:rsidR="00C42FA4" w:rsidRDefault="00C42FA4" w:rsidP="00C42FA4">
                      <w:pPr>
                        <w:spacing w:line="460" w:lineRule="atLeast"/>
                      </w:pPr>
                      <w:bookmarkStart w:id="1" w:name="_GoBack"/>
                      <w:bookmarkEnd w:id="1"/>
                    </w:p>
                    <w:p w14:paraId="6C6F4849" w14:textId="77777777" w:rsidR="00C42FA4" w:rsidRDefault="00C42FA4" w:rsidP="00C42FA4"/>
                  </w:txbxContent>
                </v:textbox>
                <w10:wrap type="topAndBottom" anchorx="page"/>
              </v:rect>
            </w:pict>
          </mc:Fallback>
        </mc:AlternateContent>
      </w:r>
      <w:r>
        <w:rPr>
          <w:noProof/>
        </w:rPr>
        <mc:AlternateContent>
          <mc:Choice Requires="wps">
            <w:drawing>
              <wp:anchor distT="0" distB="0" distL="0" distR="0" simplePos="0" relativeHeight="251681792" behindDoc="0" locked="0" layoutInCell="0" allowOverlap="1" wp14:anchorId="3E981E2A" wp14:editId="2ABE8303">
                <wp:simplePos x="0" y="0"/>
                <wp:positionH relativeFrom="page">
                  <wp:posOffset>2203450</wp:posOffset>
                </wp:positionH>
                <wp:positionV relativeFrom="paragraph">
                  <wp:posOffset>325755</wp:posOffset>
                </wp:positionV>
                <wp:extent cx="2146300" cy="279400"/>
                <wp:effectExtent l="3175" t="0" r="3175"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A366C" w14:textId="33F537C4" w:rsidR="00C42FA4" w:rsidRDefault="00C42FA4" w:rsidP="00C42FA4">
                            <w:pPr>
                              <w:spacing w:line="440" w:lineRule="atLeast"/>
                            </w:pPr>
                          </w:p>
                          <w:p w14:paraId="7456CA83" w14:textId="77777777" w:rsidR="00C42FA4" w:rsidRDefault="00C42FA4" w:rsidP="00C42F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1E2A" id="Rectangle 30" o:spid="_x0000_s1027" style="position:absolute;margin-left:173.5pt;margin-top:25.65pt;width:169pt;height:2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" o:allowincell="f" filled="f" stroked="f">
                <v:textbox inset="0,0,0,0">
                  <w:txbxContent>
                    <w:p w14:paraId="7F8A366C" w14:textId="33F537C4" w:rsidR="00C42FA4" w:rsidRDefault="00C42FA4" w:rsidP="00C42FA4">
                      <w:pPr>
                        <w:spacing w:line="440" w:lineRule="atLeast"/>
                      </w:pPr>
                    </w:p>
                    <w:p w14:paraId="7456CA83" w14:textId="77777777" w:rsidR="00C42FA4" w:rsidRDefault="00C42FA4" w:rsidP="00C42FA4"/>
                  </w:txbxContent>
                </v:textbox>
                <w10:wrap type="topAndBottom" anchorx="page"/>
              </v:rect>
            </w:pict>
          </mc:Fallback>
        </mc:AlternateContent>
      </w:r>
      <w:r>
        <w:rPr>
          <w:noProof/>
        </w:rPr>
        <mc:AlternateContent>
          <mc:Choice Requires="wps">
            <w:drawing>
              <wp:anchor distT="0" distB="0" distL="0" distR="0" simplePos="0" relativeHeight="251682816" behindDoc="0" locked="0" layoutInCell="0" allowOverlap="1" wp14:anchorId="6CC9FE48" wp14:editId="7BAACF6A">
                <wp:simplePos x="0" y="0"/>
                <wp:positionH relativeFrom="page">
                  <wp:posOffset>4594860</wp:posOffset>
                </wp:positionH>
                <wp:positionV relativeFrom="paragraph">
                  <wp:posOffset>229235</wp:posOffset>
                </wp:positionV>
                <wp:extent cx="1701800" cy="469900"/>
                <wp:effectExtent l="3810" t="0" r="0" b="127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6826" w14:textId="29D38DD7" w:rsidR="00C42FA4" w:rsidRDefault="00C42FA4" w:rsidP="00C42FA4">
                            <w:pPr>
                              <w:spacing w:line="740" w:lineRule="atLeast"/>
                            </w:pPr>
                          </w:p>
                          <w:p w14:paraId="7F1166BF" w14:textId="77777777" w:rsidR="00C42FA4" w:rsidRDefault="00C42FA4" w:rsidP="00C42F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FE48" id="Rectangle 28" o:spid="_x0000_s1028" style="position:absolute;margin-left:361.8pt;margin-top:18.05pt;width:134pt;height:37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" o:allowincell="f" filled="f" stroked="f">
                <v:textbox inset="0,0,0,0">
                  <w:txbxContent>
                    <w:p w14:paraId="6D7D6826" w14:textId="29D38DD7" w:rsidR="00C42FA4" w:rsidRDefault="00C42FA4" w:rsidP="00C42FA4">
                      <w:pPr>
                        <w:spacing w:line="740" w:lineRule="atLeast"/>
                      </w:pPr>
                    </w:p>
                    <w:p w14:paraId="7F1166BF" w14:textId="77777777" w:rsidR="00C42FA4" w:rsidRDefault="00C42FA4" w:rsidP="00C42FA4"/>
                  </w:txbxContent>
                </v:textbox>
                <w10:wrap type="topAndBottom" anchorx="page"/>
              </v:rect>
            </w:pict>
          </mc:Fallback>
        </mc:AlternateContent>
      </w:r>
    </w:p>
    <w:p w14:paraId="2D6F5D2F" w14:textId="77777777" w:rsidR="00C42FA4" w:rsidRDefault="00C42FA4" w:rsidP="00C42FA4">
      <w:pPr>
        <w:pStyle w:val="BodyText"/>
        <w:kinsoku w:val="0"/>
        <w:overflowPunct w:val="0"/>
        <w:rPr>
          <w:sz w:val="16"/>
          <w:szCs w:val="16"/>
        </w:rPr>
      </w:pPr>
    </w:p>
    <w:p w14:paraId="24568CCC" w14:textId="77777777" w:rsidR="00C42FA4" w:rsidRDefault="00C42FA4" w:rsidP="00C42FA4">
      <w:pPr>
        <w:pStyle w:val="BodyText"/>
        <w:kinsoku w:val="0"/>
        <w:overflowPunct w:val="0"/>
        <w:rPr>
          <w:sz w:val="16"/>
          <w:szCs w:val="16"/>
        </w:rPr>
        <w:sectPr w:rsidR="00C42FA4" w:rsidSect="00C42FA4">
          <w:pgSz w:w="12240" w:h="15840"/>
          <w:pgMar w:top="880" w:right="660" w:bottom="280" w:left="260" w:header="720" w:footer="720" w:gutter="0"/>
          <w:cols w:space="720"/>
          <w:noEndnote/>
        </w:sectPr>
      </w:pPr>
    </w:p>
    <w:p w14:paraId="276434D8" w14:textId="77777777" w:rsidR="00C42FA4" w:rsidRDefault="00C42FA4" w:rsidP="00C42FA4">
      <w:pPr>
        <w:pStyle w:val="BodyText"/>
        <w:kinsoku w:val="0"/>
        <w:overflowPunct w:val="0"/>
        <w:spacing w:before="90" w:line="247" w:lineRule="auto"/>
        <w:ind w:left="437" w:right="883" w:firstLine="1"/>
        <w:rPr>
          <w:color w:val="383838"/>
          <w:w w:val="105"/>
        </w:rPr>
      </w:pPr>
      <w:r>
        <w:rPr>
          <w:color w:val="383838"/>
          <w:w w:val="105"/>
        </w:rPr>
        <w:t>Todd</w:t>
      </w:r>
      <w:r>
        <w:rPr>
          <w:color w:val="383838"/>
          <w:spacing w:val="-12"/>
          <w:w w:val="105"/>
        </w:rPr>
        <w:t xml:space="preserve"> </w:t>
      </w:r>
      <w:r>
        <w:rPr>
          <w:color w:val="383838"/>
          <w:w w:val="105"/>
        </w:rPr>
        <w:t>Culver CEO MARO</w:t>
      </w:r>
    </w:p>
    <w:p w14:paraId="4A4C07ED" w14:textId="77777777" w:rsidR="00C42FA4" w:rsidRDefault="00C42FA4" w:rsidP="00C42FA4">
      <w:pPr>
        <w:pStyle w:val="BodyText"/>
        <w:kinsoku w:val="0"/>
        <w:overflowPunct w:val="0"/>
        <w:spacing w:before="98" w:line="252" w:lineRule="auto"/>
        <w:ind w:left="225" w:right="1099" w:hanging="12"/>
        <w:rPr>
          <w:color w:val="383838"/>
          <w:w w:val="105"/>
        </w:rPr>
      </w:pPr>
      <w:r>
        <w:rPr>
          <w:sz w:val="24"/>
          <w:szCs w:val="24"/>
        </w:rPr>
        <w:br w:type="column"/>
      </w:r>
      <w:r>
        <w:rPr>
          <w:color w:val="383838"/>
          <w:w w:val="105"/>
        </w:rPr>
        <w:t>Vendella M. Collins Executive Director DD Council</w:t>
      </w:r>
    </w:p>
    <w:p w14:paraId="61D8F78C" w14:textId="77777777" w:rsidR="00C42FA4" w:rsidRDefault="00C42FA4" w:rsidP="00C42FA4">
      <w:pPr>
        <w:pStyle w:val="BodyText"/>
        <w:kinsoku w:val="0"/>
        <w:overflowPunct w:val="0"/>
        <w:spacing w:before="119" w:line="247" w:lineRule="auto"/>
        <w:ind w:left="110" w:right="2025" w:hanging="11"/>
        <w:rPr>
          <w:color w:val="383838"/>
          <w:w w:val="105"/>
        </w:rPr>
      </w:pPr>
      <w:r>
        <w:rPr>
          <w:sz w:val="24"/>
          <w:szCs w:val="24"/>
        </w:rPr>
        <w:br w:type="column"/>
      </w:r>
      <w:r>
        <w:rPr>
          <w:color w:val="383838"/>
          <w:w w:val="105"/>
        </w:rPr>
        <w:t xml:space="preserve">Sara </w:t>
      </w:r>
      <w:proofErr w:type="spellStart"/>
      <w:r>
        <w:rPr>
          <w:color w:val="383838"/>
          <w:w w:val="105"/>
        </w:rPr>
        <w:t>Grivetti</w:t>
      </w:r>
      <w:proofErr w:type="spellEnd"/>
      <w:r>
        <w:rPr>
          <w:color w:val="383838"/>
          <w:w w:val="105"/>
        </w:rPr>
        <w:t>, MA, CRC Past-Chair</w:t>
      </w:r>
    </w:p>
    <w:p w14:paraId="5B9D97A4" w14:textId="77777777" w:rsidR="00C42FA4" w:rsidRDefault="00C42FA4" w:rsidP="00C42FA4">
      <w:pPr>
        <w:pStyle w:val="BodyText"/>
        <w:kinsoku w:val="0"/>
        <w:overflowPunct w:val="0"/>
        <w:spacing w:before="1"/>
        <w:ind w:left="100"/>
        <w:rPr>
          <w:color w:val="383838"/>
          <w:w w:val="105"/>
        </w:rPr>
      </w:pPr>
      <w:r>
        <w:rPr>
          <w:color w:val="383838"/>
          <w:w w:val="105"/>
        </w:rPr>
        <w:t>SILC</w:t>
      </w:r>
    </w:p>
    <w:p w14:paraId="47CF49FE" w14:textId="77777777" w:rsidR="00C42FA4" w:rsidRDefault="00C42FA4" w:rsidP="00C42FA4">
      <w:pPr>
        <w:pStyle w:val="BodyText"/>
        <w:kinsoku w:val="0"/>
        <w:overflowPunct w:val="0"/>
        <w:spacing w:before="1"/>
        <w:rPr>
          <w:color w:val="383838"/>
          <w:w w:val="105"/>
        </w:rPr>
        <w:sectPr w:rsidR="00C42FA4">
          <w:type w:val="continuous"/>
          <w:pgSz w:w="12240" w:h="15840"/>
          <w:pgMar w:top="880" w:right="660" w:bottom="280" w:left="260" w:header="720" w:footer="720" w:gutter="0"/>
          <w:cols w:num="3" w:space="720" w:equalWidth="0">
            <w:col w:w="2541" w:space="569"/>
            <w:col w:w="3484" w:space="216"/>
            <w:col w:w="4510"/>
          </w:cols>
          <w:noEndnote/>
        </w:sectPr>
      </w:pPr>
    </w:p>
    <w:p w14:paraId="60A95B7F" w14:textId="77777777" w:rsidR="00151BDA" w:rsidRDefault="00151BDA" w:rsidP="00151BDA"/>
    <w:p w14:paraId="676AE819" w14:textId="0159773D" w:rsidR="00900397" w:rsidRDefault="00900397" w:rsidP="00C42FA4">
      <w:pPr>
        <w:rPr>
          <w:rFonts w:ascii="Arial" w:eastAsia="Calibri" w:hAnsi="Arial" w:cs="Arial"/>
          <w:b/>
          <w:sz w:val="24"/>
          <w:szCs w:val="24"/>
        </w:rPr>
      </w:pPr>
    </w:p>
    <w:p w14:paraId="604012EF" w14:textId="77777777" w:rsidR="00C42FA4" w:rsidRDefault="00C42FA4" w:rsidP="00C42FA4">
      <w:pPr>
        <w:rPr>
          <w:rFonts w:ascii="Arial" w:eastAsia="Calibri" w:hAnsi="Arial" w:cs="Arial"/>
          <w:b/>
          <w:sz w:val="24"/>
          <w:szCs w:val="24"/>
        </w:rPr>
      </w:pPr>
    </w:p>
    <w:p w14:paraId="15234860" w14:textId="77777777" w:rsidR="00C42FA4" w:rsidRDefault="00C42FA4" w:rsidP="00C42FA4">
      <w:pPr>
        <w:rPr>
          <w:rFonts w:ascii="Arial" w:eastAsia="Calibri" w:hAnsi="Arial" w:cs="Arial"/>
          <w:b/>
          <w:sz w:val="24"/>
          <w:szCs w:val="24"/>
        </w:rPr>
      </w:pPr>
    </w:p>
    <w:p w14:paraId="059C38E3" w14:textId="77777777" w:rsidR="00C42FA4" w:rsidRPr="00C42FA4" w:rsidRDefault="00C42FA4" w:rsidP="00C42FA4">
      <w:pPr>
        <w:rPr>
          <w:rFonts w:ascii="Arial" w:eastAsia="Calibri" w:hAnsi="Arial" w:cs="Arial"/>
          <w:b/>
          <w:sz w:val="24"/>
          <w:szCs w:val="24"/>
        </w:rPr>
      </w:pPr>
    </w:p>
    <w:p w14:paraId="0B56F9BA" w14:textId="77777777" w:rsidR="00900397" w:rsidRDefault="00900397" w:rsidP="00900397">
      <w:pPr>
        <w:spacing w:after="0" w:line="240" w:lineRule="auto"/>
        <w:jc w:val="center"/>
        <w:rPr>
          <w:rFonts w:ascii="Times" w:eastAsia="Calibri" w:hAnsi="Times" w:cs="Arial"/>
          <w:b/>
          <w:sz w:val="44"/>
          <w:szCs w:val="44"/>
        </w:rPr>
      </w:pPr>
    </w:p>
    <w:p w14:paraId="10A5F177" w14:textId="77777777" w:rsidR="00900397" w:rsidRPr="00900397" w:rsidRDefault="00900397" w:rsidP="00900397">
      <w:pPr>
        <w:spacing w:after="0" w:line="240" w:lineRule="auto"/>
        <w:jc w:val="center"/>
        <w:rPr>
          <w:rFonts w:ascii="Times" w:eastAsia="Calibri" w:hAnsi="Times" w:cs="Arial"/>
          <w:b/>
          <w:sz w:val="44"/>
          <w:szCs w:val="44"/>
        </w:rPr>
      </w:pPr>
      <w:r w:rsidRPr="00900397">
        <w:rPr>
          <w:rFonts w:ascii="Times" w:eastAsia="Calibri" w:hAnsi="Times" w:cs="Arial"/>
          <w:b/>
          <w:sz w:val="44"/>
          <w:szCs w:val="44"/>
        </w:rPr>
        <w:t>Employment First in Michigan</w:t>
      </w:r>
    </w:p>
    <w:p w14:paraId="60871F5B" w14:textId="77777777" w:rsidR="00900397" w:rsidRDefault="00900397" w:rsidP="00900397">
      <w:pPr>
        <w:spacing w:after="0" w:line="240" w:lineRule="auto"/>
        <w:jc w:val="center"/>
        <w:rPr>
          <w:rFonts w:ascii="Times" w:eastAsia="Calibri" w:hAnsi="Times" w:cs="Arial"/>
          <w:sz w:val="44"/>
          <w:szCs w:val="44"/>
        </w:rPr>
      </w:pPr>
    </w:p>
    <w:p w14:paraId="2F66EB33" w14:textId="77777777" w:rsidR="00900397" w:rsidRDefault="00900397" w:rsidP="00900397">
      <w:pPr>
        <w:spacing w:after="0" w:line="240" w:lineRule="auto"/>
        <w:jc w:val="center"/>
        <w:rPr>
          <w:rFonts w:ascii="Times" w:eastAsia="Calibri" w:hAnsi="Times" w:cs="Arial"/>
          <w:sz w:val="40"/>
          <w:szCs w:val="40"/>
        </w:rPr>
      </w:pPr>
      <w:r w:rsidRPr="00900397">
        <w:rPr>
          <w:rFonts w:ascii="Times" w:eastAsia="Calibri" w:hAnsi="Times" w:cs="Arial"/>
          <w:sz w:val="40"/>
          <w:szCs w:val="40"/>
        </w:rPr>
        <w:t>Enhanced Recommendations for Implementation</w:t>
      </w:r>
    </w:p>
    <w:p w14:paraId="22B7049A" w14:textId="77777777" w:rsidR="00900397" w:rsidRDefault="00900397" w:rsidP="00900397">
      <w:pPr>
        <w:spacing w:after="0" w:line="240" w:lineRule="auto"/>
        <w:jc w:val="center"/>
        <w:rPr>
          <w:rFonts w:ascii="Times" w:eastAsia="Calibri" w:hAnsi="Times" w:cs="Arial"/>
          <w:sz w:val="40"/>
          <w:szCs w:val="40"/>
        </w:rPr>
      </w:pPr>
    </w:p>
    <w:p w14:paraId="62384BFA" w14:textId="1C375A83"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Proposed by:</w:t>
      </w:r>
    </w:p>
    <w:p w14:paraId="24C7B354" w14:textId="77777777" w:rsidR="00900397" w:rsidRPr="00900397" w:rsidRDefault="00900397" w:rsidP="00900397">
      <w:pPr>
        <w:spacing w:after="0" w:line="240" w:lineRule="auto"/>
        <w:jc w:val="center"/>
        <w:rPr>
          <w:rFonts w:ascii="Times" w:eastAsia="Calibri" w:hAnsi="Times" w:cs="Arial"/>
          <w:sz w:val="32"/>
          <w:szCs w:val="32"/>
        </w:rPr>
      </w:pPr>
    </w:p>
    <w:p w14:paraId="12980186" w14:textId="7675EA64"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 xml:space="preserve">Todd Culver, </w:t>
      </w:r>
      <w:r w:rsidR="001B27AF">
        <w:rPr>
          <w:rFonts w:ascii="Times" w:eastAsia="Calibri" w:hAnsi="Times" w:cs="Arial"/>
          <w:sz w:val="32"/>
          <w:szCs w:val="32"/>
        </w:rPr>
        <w:t xml:space="preserve">Chief </w:t>
      </w:r>
      <w:r w:rsidRPr="00900397">
        <w:rPr>
          <w:rFonts w:ascii="Times" w:eastAsia="Calibri" w:hAnsi="Times" w:cs="Arial"/>
          <w:sz w:val="32"/>
          <w:szCs w:val="32"/>
        </w:rPr>
        <w:t xml:space="preserve">Executive </w:t>
      </w:r>
      <w:r w:rsidR="001B27AF">
        <w:rPr>
          <w:rFonts w:ascii="Times" w:eastAsia="Calibri" w:hAnsi="Times" w:cs="Arial"/>
          <w:sz w:val="32"/>
          <w:szCs w:val="32"/>
        </w:rPr>
        <w:t>Officer</w:t>
      </w:r>
    </w:p>
    <w:p w14:paraId="271263FC" w14:textId="079284F4"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MARO</w:t>
      </w:r>
    </w:p>
    <w:p w14:paraId="1B034648" w14:textId="77777777" w:rsidR="00900397" w:rsidRPr="00900397" w:rsidRDefault="00900397" w:rsidP="00900397">
      <w:pPr>
        <w:spacing w:after="0" w:line="240" w:lineRule="auto"/>
        <w:jc w:val="center"/>
        <w:rPr>
          <w:rFonts w:ascii="Times" w:eastAsia="Calibri" w:hAnsi="Times" w:cs="Arial"/>
          <w:sz w:val="32"/>
          <w:szCs w:val="32"/>
        </w:rPr>
      </w:pPr>
    </w:p>
    <w:p w14:paraId="4B9F54F5" w14:textId="77777777"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 xml:space="preserve">Vendella Collins, Executive Director &amp; </w:t>
      </w:r>
    </w:p>
    <w:p w14:paraId="410831EE" w14:textId="244B5942"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Yasmina Boura</w:t>
      </w:r>
      <w:r w:rsidR="00E04497">
        <w:rPr>
          <w:rFonts w:ascii="Times" w:eastAsia="Calibri" w:hAnsi="Times" w:cs="Arial"/>
          <w:sz w:val="32"/>
          <w:szCs w:val="32"/>
        </w:rPr>
        <w:t>oui</w:t>
      </w:r>
      <w:r w:rsidRPr="00900397">
        <w:rPr>
          <w:rFonts w:ascii="Times" w:eastAsia="Calibri" w:hAnsi="Times" w:cs="Arial"/>
          <w:sz w:val="32"/>
          <w:szCs w:val="32"/>
        </w:rPr>
        <w:t>, Deputy Director</w:t>
      </w:r>
    </w:p>
    <w:p w14:paraId="5AA3C05E" w14:textId="77777777"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Michigan Developmental Disabilities Council</w:t>
      </w:r>
    </w:p>
    <w:p w14:paraId="064C4164" w14:textId="77777777" w:rsidR="00900397" w:rsidRPr="00900397" w:rsidRDefault="00900397" w:rsidP="00900397">
      <w:pPr>
        <w:spacing w:after="0" w:line="240" w:lineRule="auto"/>
        <w:jc w:val="center"/>
        <w:rPr>
          <w:rFonts w:ascii="Times" w:eastAsia="Calibri" w:hAnsi="Times" w:cs="Arial"/>
          <w:sz w:val="32"/>
          <w:szCs w:val="32"/>
        </w:rPr>
      </w:pPr>
    </w:p>
    <w:p w14:paraId="4F6ED138" w14:textId="4757CC78"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 xml:space="preserve">Sara </w:t>
      </w:r>
      <w:proofErr w:type="spellStart"/>
      <w:r w:rsidRPr="00900397">
        <w:rPr>
          <w:rFonts w:ascii="Times" w:eastAsia="Calibri" w:hAnsi="Times" w:cs="Arial"/>
          <w:sz w:val="32"/>
          <w:szCs w:val="32"/>
        </w:rPr>
        <w:t>Grivetti</w:t>
      </w:r>
      <w:proofErr w:type="spellEnd"/>
      <w:r w:rsidR="004A69DD">
        <w:rPr>
          <w:rFonts w:ascii="Times" w:eastAsia="Calibri" w:hAnsi="Times" w:cs="Arial"/>
          <w:sz w:val="32"/>
          <w:szCs w:val="32"/>
        </w:rPr>
        <w:t xml:space="preserve"> MA, CRC</w:t>
      </w:r>
      <w:r w:rsidRPr="00900397">
        <w:rPr>
          <w:rFonts w:ascii="Times" w:eastAsia="Calibri" w:hAnsi="Times" w:cs="Arial"/>
          <w:sz w:val="32"/>
          <w:szCs w:val="32"/>
        </w:rPr>
        <w:t>, Past-Chair</w:t>
      </w:r>
    </w:p>
    <w:p w14:paraId="0F5067BD" w14:textId="4CCF48F4" w:rsidR="00900397" w:rsidRPr="00900397" w:rsidRDefault="00900397" w:rsidP="00900397">
      <w:pPr>
        <w:spacing w:after="0" w:line="240" w:lineRule="auto"/>
        <w:jc w:val="center"/>
        <w:rPr>
          <w:rFonts w:ascii="Times" w:eastAsia="Calibri" w:hAnsi="Times" w:cs="Arial"/>
          <w:sz w:val="32"/>
          <w:szCs w:val="32"/>
        </w:rPr>
      </w:pPr>
      <w:r w:rsidRPr="00900397">
        <w:rPr>
          <w:rFonts w:ascii="Times" w:eastAsia="Calibri" w:hAnsi="Times" w:cs="Arial"/>
          <w:sz w:val="32"/>
          <w:szCs w:val="32"/>
        </w:rPr>
        <w:t>Statewide Independent Living Council</w:t>
      </w:r>
    </w:p>
    <w:p w14:paraId="4373C6D3" w14:textId="77777777" w:rsidR="00900397" w:rsidRPr="00900397" w:rsidRDefault="00900397" w:rsidP="00900397">
      <w:pPr>
        <w:spacing w:after="0" w:line="240" w:lineRule="auto"/>
        <w:jc w:val="center"/>
        <w:rPr>
          <w:rFonts w:ascii="Times" w:eastAsia="Calibri" w:hAnsi="Times" w:cs="Arial"/>
          <w:sz w:val="32"/>
          <w:szCs w:val="32"/>
        </w:rPr>
      </w:pPr>
    </w:p>
    <w:p w14:paraId="472E9314" w14:textId="77777777" w:rsidR="00900397" w:rsidRDefault="00900397" w:rsidP="00900397">
      <w:pPr>
        <w:spacing w:after="0" w:line="240" w:lineRule="auto"/>
        <w:jc w:val="center"/>
        <w:rPr>
          <w:rFonts w:ascii="Times" w:eastAsia="Calibri" w:hAnsi="Times" w:cs="Arial"/>
          <w:sz w:val="32"/>
          <w:szCs w:val="32"/>
        </w:rPr>
      </w:pPr>
    </w:p>
    <w:p w14:paraId="60CD4952" w14:textId="77777777" w:rsidR="00900397" w:rsidRDefault="00900397" w:rsidP="00900397">
      <w:pPr>
        <w:spacing w:after="0" w:line="240" w:lineRule="auto"/>
        <w:jc w:val="center"/>
        <w:rPr>
          <w:rFonts w:ascii="Times" w:eastAsia="Calibri" w:hAnsi="Times" w:cs="Arial"/>
          <w:sz w:val="32"/>
          <w:szCs w:val="32"/>
        </w:rPr>
      </w:pPr>
    </w:p>
    <w:p w14:paraId="67ABF020" w14:textId="24ADF53E" w:rsidR="00900397" w:rsidRPr="00900397" w:rsidRDefault="00900397" w:rsidP="00900397">
      <w:pPr>
        <w:spacing w:after="0" w:line="240" w:lineRule="auto"/>
        <w:jc w:val="center"/>
        <w:rPr>
          <w:rFonts w:ascii="Times" w:eastAsia="Calibri" w:hAnsi="Times" w:cs="Arial"/>
          <w:sz w:val="32"/>
          <w:szCs w:val="32"/>
        </w:rPr>
      </w:pPr>
      <w:r>
        <w:rPr>
          <w:rFonts w:ascii="Times" w:eastAsia="Calibri" w:hAnsi="Times" w:cs="Arial"/>
          <w:sz w:val="32"/>
          <w:szCs w:val="32"/>
        </w:rPr>
        <w:t>April</w:t>
      </w:r>
      <w:r w:rsidR="001B27AF">
        <w:rPr>
          <w:rFonts w:ascii="Times" w:eastAsia="Calibri" w:hAnsi="Times" w:cs="Arial"/>
          <w:sz w:val="32"/>
          <w:szCs w:val="32"/>
        </w:rPr>
        <w:t xml:space="preserve"> 13</w:t>
      </w:r>
      <w:r>
        <w:rPr>
          <w:rFonts w:ascii="Times" w:eastAsia="Calibri" w:hAnsi="Times" w:cs="Arial"/>
          <w:sz w:val="32"/>
          <w:szCs w:val="32"/>
        </w:rPr>
        <w:t>, 2017</w:t>
      </w:r>
      <w:r w:rsidRPr="00900397">
        <w:rPr>
          <w:rFonts w:ascii="Times" w:eastAsia="Calibri" w:hAnsi="Times" w:cs="Arial"/>
          <w:sz w:val="32"/>
          <w:szCs w:val="32"/>
        </w:rPr>
        <w:t xml:space="preserve"> </w:t>
      </w:r>
    </w:p>
    <w:p w14:paraId="03B0DAC8" w14:textId="77777777" w:rsidR="00900397" w:rsidRDefault="00900397" w:rsidP="00900397">
      <w:pPr>
        <w:spacing w:after="0" w:line="240" w:lineRule="auto"/>
        <w:jc w:val="center"/>
        <w:rPr>
          <w:rFonts w:ascii="Times" w:eastAsia="Calibri" w:hAnsi="Times" w:cs="Arial"/>
          <w:sz w:val="44"/>
          <w:szCs w:val="44"/>
        </w:rPr>
      </w:pPr>
    </w:p>
    <w:p w14:paraId="58F38DE1" w14:textId="77777777" w:rsidR="00900397" w:rsidRDefault="00900397" w:rsidP="00900397">
      <w:pPr>
        <w:spacing w:after="0" w:line="240" w:lineRule="auto"/>
        <w:jc w:val="center"/>
        <w:rPr>
          <w:rFonts w:ascii="Times" w:eastAsia="Calibri" w:hAnsi="Times" w:cs="Arial"/>
          <w:i/>
          <w:sz w:val="24"/>
          <w:szCs w:val="24"/>
        </w:rPr>
      </w:pPr>
    </w:p>
    <w:p w14:paraId="1296DA2A" w14:textId="77777777" w:rsidR="00900397" w:rsidRDefault="00900397" w:rsidP="00900397">
      <w:pPr>
        <w:spacing w:after="0" w:line="240" w:lineRule="auto"/>
        <w:jc w:val="center"/>
        <w:rPr>
          <w:rFonts w:ascii="Times" w:eastAsia="Calibri" w:hAnsi="Times" w:cs="Arial"/>
          <w:i/>
          <w:sz w:val="24"/>
          <w:szCs w:val="24"/>
        </w:rPr>
      </w:pPr>
    </w:p>
    <w:p w14:paraId="403C468A" w14:textId="77777777" w:rsidR="00900397" w:rsidRDefault="00900397" w:rsidP="00900397">
      <w:pPr>
        <w:spacing w:after="0" w:line="240" w:lineRule="auto"/>
        <w:jc w:val="center"/>
        <w:rPr>
          <w:rFonts w:ascii="Times" w:eastAsia="Calibri" w:hAnsi="Times" w:cs="Arial"/>
          <w:i/>
          <w:sz w:val="24"/>
          <w:szCs w:val="24"/>
        </w:rPr>
      </w:pPr>
    </w:p>
    <w:p w14:paraId="636AE855" w14:textId="77777777" w:rsidR="00900397" w:rsidRDefault="00900397" w:rsidP="00900397">
      <w:pPr>
        <w:spacing w:after="0" w:line="240" w:lineRule="auto"/>
        <w:jc w:val="center"/>
        <w:rPr>
          <w:rFonts w:ascii="Times" w:eastAsia="Calibri" w:hAnsi="Times" w:cs="Arial"/>
          <w:i/>
          <w:sz w:val="24"/>
          <w:szCs w:val="24"/>
        </w:rPr>
      </w:pPr>
    </w:p>
    <w:p w14:paraId="175FFAAB" w14:textId="77777777" w:rsidR="00900397" w:rsidRDefault="00900397" w:rsidP="00900397">
      <w:pPr>
        <w:spacing w:after="0" w:line="240" w:lineRule="auto"/>
        <w:jc w:val="center"/>
        <w:rPr>
          <w:rFonts w:ascii="Times" w:eastAsia="Calibri" w:hAnsi="Times" w:cs="Arial"/>
          <w:i/>
          <w:sz w:val="24"/>
          <w:szCs w:val="24"/>
        </w:rPr>
      </w:pPr>
    </w:p>
    <w:p w14:paraId="58203A47" w14:textId="77777777" w:rsidR="00900397" w:rsidRDefault="00900397" w:rsidP="00900397">
      <w:pPr>
        <w:spacing w:after="0" w:line="240" w:lineRule="auto"/>
        <w:jc w:val="center"/>
        <w:rPr>
          <w:rFonts w:ascii="Times" w:eastAsia="Calibri" w:hAnsi="Times" w:cs="Arial"/>
          <w:i/>
          <w:sz w:val="24"/>
          <w:szCs w:val="24"/>
        </w:rPr>
      </w:pPr>
    </w:p>
    <w:p w14:paraId="67688C8F" w14:textId="77777777" w:rsidR="00900397" w:rsidRDefault="00900397" w:rsidP="00900397">
      <w:pPr>
        <w:spacing w:after="0" w:line="240" w:lineRule="auto"/>
        <w:jc w:val="center"/>
        <w:rPr>
          <w:rFonts w:ascii="Times" w:eastAsia="Calibri" w:hAnsi="Times" w:cs="Arial"/>
          <w:i/>
          <w:sz w:val="24"/>
          <w:szCs w:val="24"/>
        </w:rPr>
      </w:pPr>
    </w:p>
    <w:p w14:paraId="30E530D4" w14:textId="77777777" w:rsidR="00900397" w:rsidRDefault="00900397" w:rsidP="00900397">
      <w:pPr>
        <w:spacing w:after="0" w:line="240" w:lineRule="auto"/>
        <w:jc w:val="center"/>
        <w:rPr>
          <w:rFonts w:ascii="Times" w:eastAsia="Calibri" w:hAnsi="Times" w:cs="Arial"/>
          <w:i/>
          <w:sz w:val="24"/>
          <w:szCs w:val="24"/>
        </w:rPr>
      </w:pPr>
    </w:p>
    <w:p w14:paraId="638EF78D" w14:textId="77777777" w:rsidR="00900397" w:rsidRDefault="00900397" w:rsidP="00900397">
      <w:pPr>
        <w:spacing w:after="0" w:line="240" w:lineRule="auto"/>
        <w:jc w:val="center"/>
        <w:rPr>
          <w:rFonts w:ascii="Times" w:eastAsia="Calibri" w:hAnsi="Times" w:cs="Arial"/>
          <w:i/>
          <w:sz w:val="24"/>
          <w:szCs w:val="24"/>
        </w:rPr>
      </w:pPr>
    </w:p>
    <w:p w14:paraId="7EBBC173" w14:textId="77777777" w:rsidR="00900397" w:rsidRDefault="00900397" w:rsidP="00900397">
      <w:pPr>
        <w:spacing w:after="0" w:line="240" w:lineRule="auto"/>
        <w:jc w:val="center"/>
        <w:rPr>
          <w:rFonts w:ascii="Times" w:eastAsia="Calibri" w:hAnsi="Times" w:cs="Arial"/>
          <w:i/>
          <w:sz w:val="24"/>
          <w:szCs w:val="24"/>
        </w:rPr>
      </w:pPr>
    </w:p>
    <w:p w14:paraId="07EA8860" w14:textId="77777777" w:rsidR="00E04497" w:rsidRPr="008705C3" w:rsidRDefault="00E04497" w:rsidP="00900397">
      <w:pPr>
        <w:spacing w:after="0" w:line="240" w:lineRule="auto"/>
        <w:jc w:val="center"/>
        <w:rPr>
          <w:rFonts w:ascii="Times" w:eastAsia="Calibri" w:hAnsi="Times" w:cs="Arial"/>
          <w:b/>
          <w:sz w:val="44"/>
          <w:szCs w:val="44"/>
        </w:rPr>
      </w:pPr>
      <w:r w:rsidRPr="008705C3">
        <w:rPr>
          <w:rFonts w:ascii="Times" w:eastAsia="Calibri" w:hAnsi="Times" w:cs="Arial"/>
          <w:b/>
          <w:sz w:val="44"/>
          <w:szCs w:val="44"/>
        </w:rPr>
        <w:lastRenderedPageBreak/>
        <w:t>Table of Contents</w:t>
      </w:r>
    </w:p>
    <w:p w14:paraId="507420D7" w14:textId="77777777" w:rsidR="00E04497" w:rsidRPr="008705C3" w:rsidRDefault="00E04497" w:rsidP="00900397">
      <w:pPr>
        <w:spacing w:after="0" w:line="240" w:lineRule="auto"/>
        <w:jc w:val="center"/>
        <w:rPr>
          <w:rFonts w:ascii="Times" w:eastAsia="Calibri" w:hAnsi="Times" w:cs="Arial"/>
          <w:b/>
          <w:sz w:val="44"/>
          <w:szCs w:val="44"/>
        </w:rPr>
      </w:pPr>
    </w:p>
    <w:p w14:paraId="6D40A755" w14:textId="77777777" w:rsidR="005C76CE" w:rsidRPr="005C76CE" w:rsidRDefault="005C76CE" w:rsidP="00900397">
      <w:pPr>
        <w:spacing w:after="0" w:line="240" w:lineRule="auto"/>
        <w:jc w:val="center"/>
        <w:rPr>
          <w:rFonts w:ascii="Times" w:eastAsia="Calibri" w:hAnsi="Times" w:cs="Arial"/>
          <w:b/>
          <w:sz w:val="24"/>
          <w:szCs w:val="24"/>
        </w:rPr>
      </w:pPr>
    </w:p>
    <w:p w14:paraId="2C8882D5" w14:textId="00C2C4B1"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Statewide Capacit</w:t>
      </w:r>
      <w:r w:rsidR="008705C3">
        <w:rPr>
          <w:rFonts w:ascii="Times" w:eastAsia="Calibri" w:hAnsi="Times" w:cs="Arial"/>
          <w:b/>
          <w:sz w:val="24"/>
          <w:szCs w:val="24"/>
        </w:rPr>
        <w:t>y Building………………………………………………………3</w:t>
      </w:r>
    </w:p>
    <w:p w14:paraId="3B888E2A" w14:textId="77777777" w:rsidR="008705C3" w:rsidRDefault="008705C3" w:rsidP="00E04497">
      <w:pPr>
        <w:spacing w:after="0" w:line="240" w:lineRule="auto"/>
        <w:jc w:val="both"/>
        <w:rPr>
          <w:rFonts w:ascii="Times" w:eastAsia="Calibri" w:hAnsi="Times" w:cs="Arial"/>
          <w:b/>
          <w:sz w:val="24"/>
          <w:szCs w:val="24"/>
        </w:rPr>
      </w:pPr>
    </w:p>
    <w:p w14:paraId="4B006F33" w14:textId="77777777" w:rsidR="008705C3" w:rsidRDefault="008705C3" w:rsidP="00E04497">
      <w:pPr>
        <w:spacing w:after="0" w:line="240" w:lineRule="auto"/>
        <w:jc w:val="both"/>
        <w:rPr>
          <w:rFonts w:ascii="Times" w:eastAsia="Calibri" w:hAnsi="Times" w:cs="Arial"/>
          <w:b/>
          <w:sz w:val="24"/>
          <w:szCs w:val="24"/>
        </w:rPr>
      </w:pPr>
    </w:p>
    <w:p w14:paraId="5A7A3323" w14:textId="77777777" w:rsidR="00E04497" w:rsidRPr="005C76CE" w:rsidRDefault="00E04497" w:rsidP="00E04497">
      <w:pPr>
        <w:spacing w:after="0" w:line="240" w:lineRule="auto"/>
        <w:jc w:val="both"/>
        <w:rPr>
          <w:rFonts w:ascii="Times" w:eastAsia="Calibri" w:hAnsi="Times" w:cs="Arial"/>
          <w:b/>
          <w:sz w:val="24"/>
          <w:szCs w:val="24"/>
        </w:rPr>
      </w:pPr>
    </w:p>
    <w:p w14:paraId="75622D48" w14:textId="3259988E"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Provider Transf</w:t>
      </w:r>
      <w:r w:rsidR="008705C3">
        <w:rPr>
          <w:rFonts w:ascii="Times" w:eastAsia="Calibri" w:hAnsi="Times" w:cs="Arial"/>
          <w:b/>
          <w:sz w:val="24"/>
          <w:szCs w:val="24"/>
        </w:rPr>
        <w:t>ormation………………………………………………………….4</w:t>
      </w:r>
    </w:p>
    <w:p w14:paraId="70D7FC14" w14:textId="77777777" w:rsidR="00FF64DA" w:rsidRDefault="00FF64DA" w:rsidP="00E04497">
      <w:pPr>
        <w:spacing w:after="0" w:line="240" w:lineRule="auto"/>
        <w:jc w:val="both"/>
        <w:rPr>
          <w:rFonts w:ascii="Times" w:eastAsia="Calibri" w:hAnsi="Times" w:cs="Arial"/>
          <w:b/>
          <w:sz w:val="24"/>
          <w:szCs w:val="24"/>
        </w:rPr>
      </w:pPr>
    </w:p>
    <w:p w14:paraId="03E99083" w14:textId="77777777" w:rsidR="008705C3" w:rsidRDefault="008705C3" w:rsidP="00E04497">
      <w:pPr>
        <w:spacing w:after="0" w:line="240" w:lineRule="auto"/>
        <w:jc w:val="both"/>
        <w:rPr>
          <w:rFonts w:ascii="Times" w:eastAsia="Calibri" w:hAnsi="Times" w:cs="Arial"/>
          <w:b/>
          <w:sz w:val="24"/>
          <w:szCs w:val="24"/>
        </w:rPr>
      </w:pPr>
    </w:p>
    <w:p w14:paraId="323E4472" w14:textId="77777777" w:rsidR="008705C3" w:rsidRDefault="008705C3" w:rsidP="00E04497">
      <w:pPr>
        <w:spacing w:after="0" w:line="240" w:lineRule="auto"/>
        <w:jc w:val="both"/>
        <w:rPr>
          <w:rFonts w:ascii="Times" w:eastAsia="Calibri" w:hAnsi="Times" w:cs="Arial"/>
          <w:b/>
          <w:sz w:val="24"/>
          <w:szCs w:val="24"/>
        </w:rPr>
      </w:pPr>
    </w:p>
    <w:p w14:paraId="219AA5E1" w14:textId="3CA169F4"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Rate Restructu</w:t>
      </w:r>
      <w:r w:rsidR="008705C3">
        <w:rPr>
          <w:rFonts w:ascii="Times" w:eastAsia="Calibri" w:hAnsi="Times" w:cs="Arial"/>
          <w:b/>
          <w:sz w:val="24"/>
          <w:szCs w:val="24"/>
        </w:rPr>
        <w:t>ring………………………………………………………………...5</w:t>
      </w:r>
    </w:p>
    <w:p w14:paraId="0D1D6B13" w14:textId="77777777" w:rsidR="008705C3" w:rsidRDefault="008705C3" w:rsidP="00E04497">
      <w:pPr>
        <w:spacing w:after="0" w:line="240" w:lineRule="auto"/>
        <w:jc w:val="both"/>
        <w:rPr>
          <w:rFonts w:ascii="Times" w:eastAsia="Calibri" w:hAnsi="Times" w:cs="Arial"/>
          <w:b/>
          <w:sz w:val="24"/>
          <w:szCs w:val="24"/>
        </w:rPr>
      </w:pPr>
    </w:p>
    <w:p w14:paraId="282D1796" w14:textId="77777777" w:rsidR="005C76CE" w:rsidRPr="005C76CE" w:rsidRDefault="005C76CE" w:rsidP="00E04497">
      <w:pPr>
        <w:spacing w:after="0" w:line="240" w:lineRule="auto"/>
        <w:jc w:val="both"/>
        <w:rPr>
          <w:rFonts w:ascii="Times" w:eastAsia="Calibri" w:hAnsi="Times" w:cs="Arial"/>
          <w:b/>
          <w:sz w:val="24"/>
          <w:szCs w:val="24"/>
        </w:rPr>
      </w:pPr>
    </w:p>
    <w:p w14:paraId="0B6ED4DC" w14:textId="77777777" w:rsidR="00E04497" w:rsidRPr="005C76CE" w:rsidRDefault="00E04497" w:rsidP="00E04497">
      <w:pPr>
        <w:spacing w:after="0" w:line="240" w:lineRule="auto"/>
        <w:jc w:val="both"/>
        <w:rPr>
          <w:rFonts w:ascii="Times" w:eastAsia="Calibri" w:hAnsi="Times" w:cs="Arial"/>
          <w:b/>
          <w:sz w:val="24"/>
          <w:szCs w:val="24"/>
        </w:rPr>
      </w:pPr>
    </w:p>
    <w:p w14:paraId="06B352A9" w14:textId="417BF977"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Blending and Braiding</w:t>
      </w:r>
      <w:r w:rsidR="00FF64DA">
        <w:rPr>
          <w:rFonts w:ascii="Times" w:eastAsia="Calibri" w:hAnsi="Times" w:cs="Arial"/>
          <w:b/>
          <w:sz w:val="24"/>
          <w:szCs w:val="24"/>
        </w:rPr>
        <w:t xml:space="preserve"> Resources………………………………………………...6</w:t>
      </w:r>
    </w:p>
    <w:p w14:paraId="63646E9E" w14:textId="77777777" w:rsidR="00FF64DA" w:rsidRDefault="00FF64DA" w:rsidP="00E04497">
      <w:pPr>
        <w:spacing w:after="0" w:line="240" w:lineRule="auto"/>
        <w:jc w:val="both"/>
        <w:rPr>
          <w:rFonts w:ascii="Times" w:eastAsia="Calibri" w:hAnsi="Times" w:cs="Arial"/>
          <w:b/>
          <w:sz w:val="24"/>
          <w:szCs w:val="24"/>
        </w:rPr>
      </w:pPr>
    </w:p>
    <w:p w14:paraId="64EE9A80" w14:textId="77777777" w:rsidR="005C76CE" w:rsidRPr="005C76CE" w:rsidRDefault="005C76CE" w:rsidP="00E04497">
      <w:pPr>
        <w:spacing w:after="0" w:line="240" w:lineRule="auto"/>
        <w:jc w:val="both"/>
        <w:rPr>
          <w:rFonts w:ascii="Times" w:eastAsia="Calibri" w:hAnsi="Times" w:cs="Arial"/>
          <w:b/>
          <w:sz w:val="24"/>
          <w:szCs w:val="24"/>
        </w:rPr>
      </w:pPr>
    </w:p>
    <w:p w14:paraId="731D96D3" w14:textId="77777777" w:rsidR="00E04497" w:rsidRPr="005C76CE" w:rsidRDefault="00E04497" w:rsidP="00E04497">
      <w:pPr>
        <w:spacing w:after="0" w:line="240" w:lineRule="auto"/>
        <w:jc w:val="both"/>
        <w:rPr>
          <w:rFonts w:ascii="Times" w:eastAsia="Calibri" w:hAnsi="Times" w:cs="Arial"/>
          <w:b/>
          <w:sz w:val="24"/>
          <w:szCs w:val="24"/>
        </w:rPr>
      </w:pPr>
    </w:p>
    <w:p w14:paraId="48286C4C" w14:textId="388638CD"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School-to-</w:t>
      </w:r>
      <w:r w:rsidR="00FF64DA">
        <w:rPr>
          <w:rFonts w:ascii="Times" w:eastAsia="Calibri" w:hAnsi="Times" w:cs="Arial"/>
          <w:b/>
          <w:sz w:val="24"/>
          <w:szCs w:val="24"/>
        </w:rPr>
        <w:t>Work…………………………………………………………………….7</w:t>
      </w:r>
    </w:p>
    <w:p w14:paraId="1EF47DC4" w14:textId="77777777" w:rsidR="00FF64DA" w:rsidRDefault="00FF64DA" w:rsidP="00E04497">
      <w:pPr>
        <w:spacing w:after="0" w:line="240" w:lineRule="auto"/>
        <w:jc w:val="both"/>
        <w:rPr>
          <w:rFonts w:ascii="Times" w:eastAsia="Calibri" w:hAnsi="Times" w:cs="Arial"/>
          <w:b/>
          <w:sz w:val="24"/>
          <w:szCs w:val="24"/>
        </w:rPr>
      </w:pPr>
    </w:p>
    <w:p w14:paraId="30AA0581" w14:textId="77777777" w:rsidR="005C76CE" w:rsidRPr="005C76CE" w:rsidRDefault="005C76CE" w:rsidP="00E04497">
      <w:pPr>
        <w:spacing w:after="0" w:line="240" w:lineRule="auto"/>
        <w:jc w:val="both"/>
        <w:rPr>
          <w:rFonts w:ascii="Times" w:eastAsia="Calibri" w:hAnsi="Times" w:cs="Arial"/>
          <w:b/>
          <w:sz w:val="24"/>
          <w:szCs w:val="24"/>
        </w:rPr>
      </w:pPr>
    </w:p>
    <w:p w14:paraId="1F75E252" w14:textId="77777777" w:rsidR="00E04497" w:rsidRPr="005C76CE" w:rsidRDefault="00E04497" w:rsidP="00E04497">
      <w:pPr>
        <w:spacing w:after="0" w:line="240" w:lineRule="auto"/>
        <w:jc w:val="both"/>
        <w:rPr>
          <w:rFonts w:ascii="Times" w:eastAsia="Calibri" w:hAnsi="Times" w:cs="Arial"/>
          <w:b/>
          <w:sz w:val="24"/>
          <w:szCs w:val="24"/>
        </w:rPr>
      </w:pPr>
    </w:p>
    <w:p w14:paraId="43377251" w14:textId="32A90CDB"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Employer Eng</w:t>
      </w:r>
      <w:r w:rsidR="00FF64DA">
        <w:rPr>
          <w:rFonts w:ascii="Times" w:eastAsia="Calibri" w:hAnsi="Times" w:cs="Arial"/>
          <w:b/>
          <w:sz w:val="24"/>
          <w:szCs w:val="24"/>
        </w:rPr>
        <w:t>agement…………………………………………………………….8</w:t>
      </w:r>
    </w:p>
    <w:p w14:paraId="24897DEE" w14:textId="77777777" w:rsidR="00FF64DA" w:rsidRDefault="00FF64DA" w:rsidP="00E04497">
      <w:pPr>
        <w:spacing w:after="0" w:line="240" w:lineRule="auto"/>
        <w:jc w:val="both"/>
        <w:rPr>
          <w:rFonts w:ascii="Times" w:eastAsia="Calibri" w:hAnsi="Times" w:cs="Arial"/>
          <w:b/>
          <w:sz w:val="24"/>
          <w:szCs w:val="24"/>
        </w:rPr>
      </w:pPr>
    </w:p>
    <w:p w14:paraId="05A1FA03" w14:textId="77777777" w:rsidR="005C76CE" w:rsidRPr="005C76CE" w:rsidRDefault="005C76CE" w:rsidP="00E04497">
      <w:pPr>
        <w:spacing w:after="0" w:line="240" w:lineRule="auto"/>
        <w:jc w:val="both"/>
        <w:rPr>
          <w:rFonts w:ascii="Times" w:eastAsia="Calibri" w:hAnsi="Times" w:cs="Arial"/>
          <w:b/>
          <w:sz w:val="24"/>
          <w:szCs w:val="24"/>
        </w:rPr>
      </w:pPr>
    </w:p>
    <w:p w14:paraId="6B127CE4" w14:textId="77777777" w:rsidR="00E04497" w:rsidRPr="005C76CE" w:rsidRDefault="00E04497" w:rsidP="00E04497">
      <w:pPr>
        <w:spacing w:after="0" w:line="240" w:lineRule="auto"/>
        <w:jc w:val="both"/>
        <w:rPr>
          <w:rFonts w:ascii="Times" w:eastAsia="Calibri" w:hAnsi="Times" w:cs="Arial"/>
          <w:b/>
          <w:sz w:val="24"/>
          <w:szCs w:val="24"/>
        </w:rPr>
      </w:pPr>
    </w:p>
    <w:p w14:paraId="6F23FB79" w14:textId="4952B53F" w:rsidR="00E04497"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Outrea</w:t>
      </w:r>
      <w:r w:rsidR="000242AA" w:rsidRPr="005C76CE">
        <w:rPr>
          <w:rFonts w:ascii="Times" w:eastAsia="Calibri" w:hAnsi="Times" w:cs="Arial"/>
          <w:b/>
          <w:sz w:val="24"/>
          <w:szCs w:val="24"/>
        </w:rPr>
        <w:t>ch</w:t>
      </w:r>
      <w:r w:rsidR="00FF64DA">
        <w:rPr>
          <w:rFonts w:ascii="Times" w:eastAsia="Calibri" w:hAnsi="Times" w:cs="Arial"/>
          <w:b/>
          <w:sz w:val="24"/>
          <w:szCs w:val="24"/>
        </w:rPr>
        <w:t>…………………………………………………………………………….9</w:t>
      </w:r>
    </w:p>
    <w:p w14:paraId="49B0D001" w14:textId="77777777" w:rsidR="00FF64DA" w:rsidRDefault="00FF64DA" w:rsidP="00E04497">
      <w:pPr>
        <w:spacing w:after="0" w:line="240" w:lineRule="auto"/>
        <w:jc w:val="both"/>
        <w:rPr>
          <w:rFonts w:ascii="Times" w:eastAsia="Calibri" w:hAnsi="Times" w:cs="Arial"/>
          <w:b/>
          <w:sz w:val="24"/>
          <w:szCs w:val="24"/>
        </w:rPr>
      </w:pPr>
    </w:p>
    <w:p w14:paraId="3200F7E4" w14:textId="77777777" w:rsidR="005C76CE" w:rsidRPr="005C76CE" w:rsidRDefault="005C76CE" w:rsidP="00E04497">
      <w:pPr>
        <w:spacing w:after="0" w:line="240" w:lineRule="auto"/>
        <w:jc w:val="both"/>
        <w:rPr>
          <w:rFonts w:ascii="Times" w:eastAsia="Calibri" w:hAnsi="Times" w:cs="Arial"/>
          <w:b/>
          <w:sz w:val="24"/>
          <w:szCs w:val="24"/>
        </w:rPr>
      </w:pPr>
    </w:p>
    <w:p w14:paraId="2C456BEB" w14:textId="77777777" w:rsidR="00E04497" w:rsidRPr="005C76CE" w:rsidRDefault="00E04497" w:rsidP="00E04497">
      <w:pPr>
        <w:spacing w:after="0" w:line="240" w:lineRule="auto"/>
        <w:jc w:val="both"/>
        <w:rPr>
          <w:rFonts w:ascii="Times" w:eastAsia="Calibri" w:hAnsi="Times" w:cs="Arial"/>
          <w:b/>
          <w:sz w:val="24"/>
          <w:szCs w:val="24"/>
        </w:rPr>
      </w:pPr>
    </w:p>
    <w:p w14:paraId="19AB9A45" w14:textId="6D1C7842" w:rsidR="005C76CE" w:rsidRDefault="00E04497" w:rsidP="00E04497">
      <w:pPr>
        <w:spacing w:after="0" w:line="240" w:lineRule="auto"/>
        <w:jc w:val="both"/>
        <w:rPr>
          <w:rFonts w:ascii="Times" w:eastAsia="Calibri" w:hAnsi="Times" w:cs="Arial"/>
          <w:b/>
          <w:sz w:val="24"/>
          <w:szCs w:val="24"/>
        </w:rPr>
      </w:pPr>
      <w:r w:rsidRPr="005C76CE">
        <w:rPr>
          <w:rFonts w:ascii="Times" w:eastAsia="Calibri" w:hAnsi="Times" w:cs="Arial"/>
          <w:b/>
          <w:sz w:val="24"/>
          <w:szCs w:val="24"/>
        </w:rPr>
        <w:tab/>
      </w:r>
      <w:r w:rsidRPr="005C76CE">
        <w:rPr>
          <w:rFonts w:ascii="Times" w:eastAsia="Calibri" w:hAnsi="Times" w:cs="Arial"/>
          <w:b/>
          <w:sz w:val="24"/>
          <w:szCs w:val="24"/>
        </w:rPr>
        <w:tab/>
        <w:t>Benefits Coordination a</w:t>
      </w:r>
      <w:r w:rsidR="000242AA" w:rsidRPr="005C76CE">
        <w:rPr>
          <w:rFonts w:ascii="Times" w:eastAsia="Calibri" w:hAnsi="Times" w:cs="Arial"/>
          <w:b/>
          <w:sz w:val="24"/>
          <w:szCs w:val="24"/>
        </w:rPr>
        <w:t>nd Planning……………………………………………...</w:t>
      </w:r>
      <w:r w:rsidR="00FF64DA">
        <w:rPr>
          <w:rFonts w:ascii="Times" w:eastAsia="Calibri" w:hAnsi="Times" w:cs="Arial"/>
          <w:b/>
          <w:sz w:val="24"/>
          <w:szCs w:val="24"/>
        </w:rPr>
        <w:t>10</w:t>
      </w:r>
    </w:p>
    <w:p w14:paraId="1F288737" w14:textId="77777777" w:rsidR="00FF64DA" w:rsidRDefault="00FF64DA" w:rsidP="00E04497">
      <w:pPr>
        <w:spacing w:after="0" w:line="240" w:lineRule="auto"/>
        <w:jc w:val="both"/>
        <w:rPr>
          <w:rFonts w:ascii="Times" w:eastAsia="Calibri" w:hAnsi="Times" w:cs="Arial"/>
          <w:b/>
          <w:sz w:val="24"/>
          <w:szCs w:val="24"/>
        </w:rPr>
      </w:pPr>
    </w:p>
    <w:p w14:paraId="548F50AE" w14:textId="77777777" w:rsidR="00F94C5A" w:rsidRDefault="00F94C5A" w:rsidP="00E04497">
      <w:pPr>
        <w:spacing w:after="0" w:line="240" w:lineRule="auto"/>
        <w:jc w:val="both"/>
        <w:rPr>
          <w:rFonts w:ascii="Times" w:eastAsia="Calibri" w:hAnsi="Times" w:cs="Arial"/>
          <w:b/>
          <w:sz w:val="24"/>
          <w:szCs w:val="24"/>
        </w:rPr>
      </w:pPr>
    </w:p>
    <w:p w14:paraId="6A32C582" w14:textId="77777777" w:rsidR="005C76CE" w:rsidRPr="005C76CE" w:rsidRDefault="005C76CE" w:rsidP="00E04497">
      <w:pPr>
        <w:spacing w:after="0" w:line="240" w:lineRule="auto"/>
        <w:jc w:val="both"/>
        <w:rPr>
          <w:rFonts w:ascii="Times" w:eastAsia="Calibri" w:hAnsi="Times" w:cs="Arial"/>
          <w:b/>
          <w:sz w:val="24"/>
          <w:szCs w:val="24"/>
        </w:rPr>
      </w:pPr>
    </w:p>
    <w:p w14:paraId="72F1FA82" w14:textId="0E2959BD" w:rsidR="005C76CE" w:rsidRPr="005C76CE" w:rsidRDefault="005C76CE" w:rsidP="005C76CE">
      <w:pPr>
        <w:spacing w:after="0" w:line="240" w:lineRule="auto"/>
        <w:jc w:val="both"/>
        <w:rPr>
          <w:rFonts w:ascii="Times" w:eastAsia="Calibri" w:hAnsi="Times" w:cs="Arial"/>
          <w:b/>
          <w:sz w:val="24"/>
          <w:szCs w:val="24"/>
        </w:rPr>
      </w:pPr>
      <w:r w:rsidRPr="005C76CE">
        <w:rPr>
          <w:rFonts w:ascii="Times" w:eastAsia="Calibri" w:hAnsi="Times" w:cs="Arial"/>
          <w:b/>
          <w:i/>
          <w:sz w:val="24"/>
          <w:szCs w:val="24"/>
        </w:rPr>
        <w:tab/>
      </w:r>
      <w:r w:rsidRPr="005C76CE">
        <w:rPr>
          <w:rFonts w:ascii="Times" w:eastAsia="Calibri" w:hAnsi="Times" w:cs="Arial"/>
          <w:b/>
          <w:i/>
          <w:sz w:val="24"/>
          <w:szCs w:val="24"/>
        </w:rPr>
        <w:tab/>
      </w:r>
      <w:r w:rsidRPr="005C76CE">
        <w:rPr>
          <w:rFonts w:ascii="Times" w:eastAsia="Calibri" w:hAnsi="Times" w:cs="Arial"/>
          <w:b/>
          <w:sz w:val="24"/>
          <w:szCs w:val="24"/>
        </w:rPr>
        <w:t>Acronym Guide</w:t>
      </w:r>
      <w:r w:rsidRPr="005C76CE">
        <w:rPr>
          <w:rFonts w:ascii="Times" w:eastAsia="Calibri" w:hAnsi="Times" w:cs="Arial"/>
          <w:b/>
          <w:i/>
          <w:sz w:val="24"/>
          <w:szCs w:val="24"/>
        </w:rPr>
        <w:t xml:space="preserve"> ……………………...</w:t>
      </w:r>
      <w:r>
        <w:rPr>
          <w:rFonts w:ascii="Times" w:eastAsia="Calibri" w:hAnsi="Times" w:cs="Arial"/>
          <w:b/>
          <w:sz w:val="24"/>
          <w:szCs w:val="24"/>
        </w:rPr>
        <w:t>…………………………………………….</w:t>
      </w:r>
      <w:r w:rsidR="00FF64DA">
        <w:rPr>
          <w:rFonts w:ascii="Times" w:eastAsia="Calibri" w:hAnsi="Times" w:cs="Arial"/>
          <w:b/>
          <w:sz w:val="24"/>
          <w:szCs w:val="24"/>
        </w:rPr>
        <w:t>11</w:t>
      </w:r>
    </w:p>
    <w:p w14:paraId="1341A230" w14:textId="63EE3F33" w:rsidR="00900397" w:rsidRPr="005C76CE" w:rsidRDefault="00900397" w:rsidP="00E04497">
      <w:pPr>
        <w:spacing w:after="0" w:line="240" w:lineRule="auto"/>
        <w:jc w:val="both"/>
        <w:rPr>
          <w:rFonts w:ascii="Times" w:eastAsia="Calibri" w:hAnsi="Times" w:cs="Arial"/>
          <w:b/>
          <w:sz w:val="24"/>
          <w:szCs w:val="24"/>
        </w:rPr>
      </w:pPr>
      <w:r w:rsidRPr="005C76CE">
        <w:rPr>
          <w:rFonts w:ascii="Times" w:eastAsia="Calibri" w:hAnsi="Times" w:cs="Arial"/>
          <w:b/>
          <w:i/>
          <w:sz w:val="24"/>
          <w:szCs w:val="24"/>
        </w:rPr>
        <w:br w:type="page"/>
      </w:r>
    </w:p>
    <w:p w14:paraId="201EC644" w14:textId="36AB7A25" w:rsidR="00151BDA" w:rsidRPr="00E977C8" w:rsidRDefault="00151BDA" w:rsidP="00E977C8">
      <w:pPr>
        <w:rPr>
          <w:rStyle w:val="Strong"/>
          <w:rFonts w:ascii="Times" w:hAnsi="Times" w:cs="Arial"/>
          <w:color w:val="000000"/>
          <w:sz w:val="24"/>
          <w:szCs w:val="24"/>
          <w:u w:val="single"/>
        </w:rPr>
      </w:pPr>
      <w:r w:rsidRPr="00E977C8">
        <w:rPr>
          <w:rStyle w:val="Strong"/>
          <w:rFonts w:ascii="Times" w:hAnsi="Times" w:cs="Arial"/>
          <w:color w:val="000000"/>
          <w:sz w:val="24"/>
          <w:szCs w:val="24"/>
          <w:u w:val="single"/>
        </w:rPr>
        <w:lastRenderedPageBreak/>
        <w:t>Statewide Capacity Building</w:t>
      </w:r>
    </w:p>
    <w:p w14:paraId="57A8F2C6" w14:textId="5F3F2F1C" w:rsidR="00151BDA" w:rsidRPr="00151BDA" w:rsidRDefault="00151BDA" w:rsidP="00151BDA">
      <w:pPr>
        <w:pStyle w:val="NormalWeb"/>
        <w:rPr>
          <w:rFonts w:cs="Arial"/>
          <w:sz w:val="24"/>
          <w:szCs w:val="24"/>
        </w:rPr>
      </w:pPr>
      <w:r w:rsidRPr="00151BDA">
        <w:rPr>
          <w:rFonts w:cs="Arial"/>
          <w:sz w:val="24"/>
          <w:szCs w:val="24"/>
        </w:rPr>
        <w:t xml:space="preserve">Capacity to provide services aligned with Employment First objectives is being established and nurtured through technical assistance funded through the </w:t>
      </w:r>
      <w:r w:rsidR="00E977C8">
        <w:rPr>
          <w:rFonts w:cs="Arial"/>
          <w:sz w:val="24"/>
          <w:szCs w:val="24"/>
        </w:rPr>
        <w:t>U.S. Department of Labor, Office of Disability Employment Policy (</w:t>
      </w:r>
      <w:r w:rsidRPr="00151BDA">
        <w:rPr>
          <w:rFonts w:cs="Arial"/>
          <w:sz w:val="24"/>
          <w:szCs w:val="24"/>
        </w:rPr>
        <w:t>ODEP</w:t>
      </w:r>
      <w:r w:rsidR="00E977C8">
        <w:rPr>
          <w:rFonts w:cs="Arial"/>
          <w:sz w:val="24"/>
          <w:szCs w:val="24"/>
        </w:rPr>
        <w:t xml:space="preserve">), </w:t>
      </w:r>
      <w:proofErr w:type="gramStart"/>
      <w:r w:rsidR="00E977C8">
        <w:rPr>
          <w:rFonts w:cs="Arial"/>
          <w:sz w:val="24"/>
          <w:szCs w:val="24"/>
        </w:rPr>
        <w:t>Employment</w:t>
      </w:r>
      <w:proofErr w:type="gramEnd"/>
      <w:r w:rsidR="00E977C8">
        <w:rPr>
          <w:rFonts w:cs="Arial"/>
          <w:sz w:val="24"/>
          <w:szCs w:val="24"/>
        </w:rPr>
        <w:t xml:space="preserve"> First State Leadership Mentoring Project (</w:t>
      </w:r>
      <w:r w:rsidRPr="00151BDA">
        <w:rPr>
          <w:rFonts w:cs="Arial"/>
          <w:sz w:val="24"/>
          <w:szCs w:val="24"/>
        </w:rPr>
        <w:t>EFSLMP</w:t>
      </w:r>
      <w:r w:rsidR="00E977C8">
        <w:rPr>
          <w:rFonts w:cs="Arial"/>
          <w:sz w:val="24"/>
          <w:szCs w:val="24"/>
        </w:rPr>
        <w:t>)</w:t>
      </w:r>
      <w:r w:rsidRPr="00151BDA">
        <w:rPr>
          <w:rFonts w:cs="Arial"/>
          <w:sz w:val="24"/>
          <w:szCs w:val="24"/>
        </w:rPr>
        <w:t xml:space="preserve">.  Specifically, the discovery and assessment and job development skills of service providers are being advanced, with the assistance of training and field assignments, delivered by a Subject Matter Expert and resulting in certification through </w:t>
      </w:r>
      <w:r w:rsidR="00E977C8">
        <w:rPr>
          <w:rFonts w:cs="Arial"/>
          <w:sz w:val="24"/>
          <w:szCs w:val="24"/>
        </w:rPr>
        <w:t>Association of Community Rehabilitation Educators (</w:t>
      </w:r>
      <w:r w:rsidRPr="00151BDA">
        <w:rPr>
          <w:rFonts w:cs="Arial"/>
          <w:sz w:val="24"/>
          <w:szCs w:val="24"/>
        </w:rPr>
        <w:t>ACRE</w:t>
      </w:r>
      <w:r w:rsidR="00E977C8">
        <w:rPr>
          <w:rFonts w:cs="Arial"/>
          <w:sz w:val="24"/>
          <w:szCs w:val="24"/>
        </w:rPr>
        <w:t>)</w:t>
      </w:r>
      <w:r w:rsidRPr="00151BDA">
        <w:rPr>
          <w:rFonts w:cs="Arial"/>
          <w:sz w:val="24"/>
          <w:szCs w:val="24"/>
        </w:rPr>
        <w:t xml:space="preserve">.  In FY 16, </w:t>
      </w:r>
      <w:r w:rsidR="00E977C8">
        <w:rPr>
          <w:rFonts w:cs="Arial"/>
          <w:sz w:val="24"/>
          <w:szCs w:val="24"/>
        </w:rPr>
        <w:t>ten (10) nonprofit</w:t>
      </w:r>
      <w:r w:rsidRPr="00151BDA">
        <w:rPr>
          <w:rFonts w:cs="Arial"/>
          <w:sz w:val="24"/>
          <w:szCs w:val="24"/>
        </w:rPr>
        <w:t xml:space="preserve"> employment service provider organi</w:t>
      </w:r>
      <w:r w:rsidR="00E977C8">
        <w:rPr>
          <w:rFonts w:cs="Arial"/>
          <w:sz w:val="24"/>
          <w:szCs w:val="24"/>
        </w:rPr>
        <w:t xml:space="preserve">zations participated in a train-the- </w:t>
      </w:r>
      <w:r w:rsidRPr="00151BDA">
        <w:rPr>
          <w:rFonts w:cs="Arial"/>
          <w:sz w:val="24"/>
          <w:szCs w:val="24"/>
        </w:rPr>
        <w:t xml:space="preserve">trainer community of practice experience; </w:t>
      </w:r>
      <w:r w:rsidR="00E977C8">
        <w:rPr>
          <w:rFonts w:cs="Arial"/>
          <w:sz w:val="24"/>
          <w:szCs w:val="24"/>
        </w:rPr>
        <w:t>fifteen (15)</w:t>
      </w:r>
      <w:r w:rsidRPr="00151BDA">
        <w:rPr>
          <w:rFonts w:cs="Arial"/>
          <w:sz w:val="24"/>
          <w:szCs w:val="24"/>
        </w:rPr>
        <w:t xml:space="preserve"> individuals, primarily managers, completed the training - and these individuals in turn support 110 Employment Specialists or Job Coaches in the field.</w:t>
      </w:r>
      <w:r w:rsidR="00E977C8">
        <w:rPr>
          <w:rFonts w:cs="Arial"/>
          <w:sz w:val="24"/>
          <w:szCs w:val="24"/>
        </w:rPr>
        <w:t xml:space="preserve">  All the train-the-</w:t>
      </w:r>
      <w:r w:rsidRPr="00151BDA">
        <w:rPr>
          <w:rFonts w:cs="Arial"/>
          <w:sz w:val="24"/>
          <w:szCs w:val="24"/>
        </w:rPr>
        <w:t>trainer workshops and community of practice webinars/conference call</w:t>
      </w:r>
      <w:r w:rsidR="00E977C8">
        <w:rPr>
          <w:rFonts w:cs="Arial"/>
          <w:sz w:val="24"/>
          <w:szCs w:val="24"/>
        </w:rPr>
        <w:t>s incorporated the concepts of Employment F</w:t>
      </w:r>
      <w:r w:rsidRPr="00151BDA">
        <w:rPr>
          <w:rFonts w:cs="Arial"/>
          <w:sz w:val="24"/>
          <w:szCs w:val="24"/>
        </w:rPr>
        <w:t>irst and provided an env</w:t>
      </w:r>
      <w:r w:rsidR="00E977C8">
        <w:rPr>
          <w:rFonts w:cs="Arial"/>
          <w:sz w:val="24"/>
          <w:szCs w:val="24"/>
        </w:rPr>
        <w:t>ironment for these m</w:t>
      </w:r>
      <w:r w:rsidR="00E977C8" w:rsidRPr="00151BDA">
        <w:rPr>
          <w:rFonts w:cs="Arial"/>
          <w:sz w:val="24"/>
          <w:szCs w:val="24"/>
        </w:rPr>
        <w:t>anagers</w:t>
      </w:r>
      <w:r w:rsidRPr="00151BDA">
        <w:rPr>
          <w:rFonts w:cs="Arial"/>
          <w:sz w:val="24"/>
          <w:szCs w:val="24"/>
        </w:rPr>
        <w:t xml:space="preserve"> to talk about their provider transformation planning and their role and contribution to these change efforts.</w:t>
      </w:r>
    </w:p>
    <w:p w14:paraId="07766821" w14:textId="2B37E338" w:rsidR="00151BDA" w:rsidRPr="00151BDA" w:rsidRDefault="00E977C8" w:rsidP="00151BDA">
      <w:pPr>
        <w:pStyle w:val="NormalWeb"/>
        <w:rPr>
          <w:rFonts w:cs="Arial"/>
          <w:sz w:val="24"/>
          <w:szCs w:val="24"/>
        </w:rPr>
      </w:pPr>
      <w:r>
        <w:rPr>
          <w:rFonts w:cs="Arial"/>
          <w:sz w:val="24"/>
          <w:szCs w:val="24"/>
        </w:rPr>
        <w:t>One-hundred percent (</w:t>
      </w:r>
      <w:r w:rsidR="00151BDA" w:rsidRPr="00151BDA">
        <w:rPr>
          <w:rFonts w:cs="Arial"/>
          <w:sz w:val="24"/>
          <w:szCs w:val="24"/>
        </w:rPr>
        <w:t>100%</w:t>
      </w:r>
      <w:r>
        <w:rPr>
          <w:rFonts w:cs="Arial"/>
          <w:sz w:val="24"/>
          <w:szCs w:val="24"/>
        </w:rPr>
        <w:t>)</w:t>
      </w:r>
      <w:r w:rsidR="00151BDA" w:rsidRPr="00151BDA">
        <w:rPr>
          <w:rFonts w:cs="Arial"/>
          <w:sz w:val="24"/>
          <w:szCs w:val="24"/>
        </w:rPr>
        <w:t xml:space="preserve"> of those participants completing a post-training survey indicated they planned to use the ACRE Course Materials as part of orientation and training of staff; 100% indicated additional support would be provided by the organization for instilling this training – and the accompanying values of the priority of competitive integrated employment; and 100% of those surveyed indicated they now have the resources necessary to train staff without relying on </w:t>
      </w:r>
      <w:r>
        <w:rPr>
          <w:rFonts w:cs="Arial"/>
          <w:sz w:val="24"/>
          <w:szCs w:val="24"/>
        </w:rPr>
        <w:t xml:space="preserve">an </w:t>
      </w:r>
      <w:r w:rsidR="00151BDA" w:rsidRPr="00151BDA">
        <w:rPr>
          <w:rFonts w:cs="Arial"/>
          <w:sz w:val="24"/>
          <w:szCs w:val="24"/>
        </w:rPr>
        <w:t xml:space="preserve">external trainer for providing this training – a key element of sustainable capacity. In addition, 40% of participating organizations </w:t>
      </w:r>
      <w:r>
        <w:rPr>
          <w:rFonts w:cs="Arial"/>
          <w:sz w:val="24"/>
          <w:szCs w:val="24"/>
        </w:rPr>
        <w:t xml:space="preserve">are </w:t>
      </w:r>
      <w:r w:rsidR="00151BDA" w:rsidRPr="00151BDA">
        <w:rPr>
          <w:rFonts w:cs="Arial"/>
          <w:sz w:val="24"/>
          <w:szCs w:val="24"/>
        </w:rPr>
        <w:t>tracking employer engagement data to assess staff’s job performance and skill acquisition over time.  But</w:t>
      </w:r>
      <w:r>
        <w:rPr>
          <w:rFonts w:cs="Arial"/>
          <w:sz w:val="24"/>
          <w:szCs w:val="24"/>
        </w:rPr>
        <w:t>, to truly impact system</w:t>
      </w:r>
      <w:r w:rsidR="00151BDA" w:rsidRPr="00151BDA">
        <w:rPr>
          <w:rFonts w:cs="Arial"/>
          <w:sz w:val="24"/>
          <w:szCs w:val="24"/>
        </w:rPr>
        <w:t>-wide change, further investment is required to build this skilled community of employment service practitioners across the entire state.</w:t>
      </w:r>
    </w:p>
    <w:p w14:paraId="6485776D" w14:textId="6E2D885F" w:rsidR="00151BDA" w:rsidRPr="00151BDA" w:rsidRDefault="00151BDA" w:rsidP="00151BDA">
      <w:pPr>
        <w:pStyle w:val="NormalWeb"/>
        <w:rPr>
          <w:rFonts w:cs="Arial"/>
          <w:sz w:val="24"/>
          <w:szCs w:val="24"/>
        </w:rPr>
      </w:pPr>
      <w:r w:rsidRPr="00151BDA">
        <w:rPr>
          <w:rFonts w:cs="Arial"/>
          <w:sz w:val="24"/>
          <w:szCs w:val="24"/>
        </w:rPr>
        <w:t xml:space="preserve">MARO, the statewide association of service providers, has established a Job Development Community of Practice, with access to recorded webinars and resources shared through a </w:t>
      </w:r>
      <w:proofErr w:type="spellStart"/>
      <w:r w:rsidRPr="00151BDA">
        <w:rPr>
          <w:rFonts w:cs="Arial"/>
          <w:sz w:val="24"/>
          <w:szCs w:val="24"/>
        </w:rPr>
        <w:t>Linkedin</w:t>
      </w:r>
      <w:proofErr w:type="spellEnd"/>
      <w:r w:rsidRPr="00151BDA">
        <w:rPr>
          <w:rFonts w:cs="Arial"/>
          <w:sz w:val="24"/>
          <w:szCs w:val="24"/>
        </w:rPr>
        <w:t xml:space="preserve"> group.  MARO has worked with the designer of this curriculum, </w:t>
      </w:r>
      <w:proofErr w:type="spellStart"/>
      <w:r w:rsidRPr="00151BDA">
        <w:rPr>
          <w:rFonts w:cs="Arial"/>
          <w:sz w:val="24"/>
          <w:szCs w:val="24"/>
        </w:rPr>
        <w:t>TransCen</w:t>
      </w:r>
      <w:proofErr w:type="spellEnd"/>
      <w:r w:rsidRPr="00151BDA">
        <w:rPr>
          <w:rFonts w:cs="Arial"/>
          <w:sz w:val="24"/>
          <w:szCs w:val="24"/>
        </w:rPr>
        <w:t>, to extend the outreach of this certification program in 2017 and beyond; to more extensively build this capacity among the service provider community - the foundation for which has been enhanced through the ODEP EFSLMP in Michigan.</w:t>
      </w:r>
    </w:p>
    <w:p w14:paraId="6F438EB3" w14:textId="77777777" w:rsidR="00151BDA" w:rsidRDefault="00151BDA" w:rsidP="00151BDA">
      <w:pPr>
        <w:pStyle w:val="NormalWeb"/>
        <w:rPr>
          <w:rFonts w:cs="Arial"/>
          <w:b/>
          <w:sz w:val="24"/>
          <w:szCs w:val="24"/>
        </w:rPr>
      </w:pPr>
      <w:r w:rsidRPr="00151BDA">
        <w:rPr>
          <w:rFonts w:cs="Arial"/>
          <w:b/>
          <w:sz w:val="24"/>
          <w:szCs w:val="24"/>
        </w:rPr>
        <w:t>ACTION ITEM: Funding to support sustainable infrastructure to deliver ACRE training and additional customized employment training to 100 employment specialists in FY18.</w:t>
      </w:r>
    </w:p>
    <w:p w14:paraId="1B604B8D" w14:textId="77777777" w:rsidR="000242AA" w:rsidRDefault="000242AA" w:rsidP="00151BDA">
      <w:pPr>
        <w:pStyle w:val="NormalWeb"/>
        <w:rPr>
          <w:rFonts w:cs="Arial"/>
          <w:b/>
          <w:sz w:val="24"/>
          <w:szCs w:val="24"/>
        </w:rPr>
      </w:pPr>
    </w:p>
    <w:p w14:paraId="583F1F3C" w14:textId="77777777" w:rsidR="000242AA" w:rsidRDefault="000242AA" w:rsidP="00151BDA">
      <w:pPr>
        <w:pStyle w:val="NormalWeb"/>
        <w:rPr>
          <w:rFonts w:cs="Arial"/>
          <w:b/>
          <w:sz w:val="24"/>
          <w:szCs w:val="24"/>
        </w:rPr>
      </w:pPr>
    </w:p>
    <w:p w14:paraId="089E37C9" w14:textId="77777777" w:rsidR="000242AA" w:rsidRDefault="000242AA" w:rsidP="00151BDA">
      <w:pPr>
        <w:pStyle w:val="NormalWeb"/>
        <w:rPr>
          <w:rFonts w:cs="Arial"/>
          <w:b/>
          <w:sz w:val="24"/>
          <w:szCs w:val="24"/>
        </w:rPr>
      </w:pPr>
    </w:p>
    <w:p w14:paraId="38CEDE94" w14:textId="77777777" w:rsidR="000242AA" w:rsidRDefault="000242AA" w:rsidP="00151BDA">
      <w:pPr>
        <w:pStyle w:val="NormalWeb"/>
        <w:rPr>
          <w:rFonts w:cs="Arial"/>
          <w:b/>
          <w:sz w:val="24"/>
          <w:szCs w:val="24"/>
        </w:rPr>
      </w:pPr>
    </w:p>
    <w:p w14:paraId="733DB552" w14:textId="77777777" w:rsidR="000242AA" w:rsidRDefault="000242AA" w:rsidP="00151BDA">
      <w:pPr>
        <w:pStyle w:val="NormalWeb"/>
        <w:rPr>
          <w:rFonts w:cs="Arial"/>
          <w:b/>
          <w:sz w:val="24"/>
          <w:szCs w:val="24"/>
        </w:rPr>
      </w:pPr>
    </w:p>
    <w:p w14:paraId="2161F7A9" w14:textId="77777777" w:rsidR="000242AA" w:rsidRDefault="000242AA" w:rsidP="00151BDA">
      <w:pPr>
        <w:pStyle w:val="NormalWeb"/>
        <w:rPr>
          <w:rFonts w:cs="Arial"/>
          <w:b/>
          <w:sz w:val="24"/>
          <w:szCs w:val="24"/>
        </w:rPr>
      </w:pPr>
    </w:p>
    <w:p w14:paraId="5463E6EB" w14:textId="77777777" w:rsidR="00D233D1" w:rsidRDefault="00D233D1" w:rsidP="00151BDA">
      <w:pPr>
        <w:pStyle w:val="NormalWeb"/>
        <w:rPr>
          <w:rFonts w:cs="Arial"/>
          <w:b/>
          <w:sz w:val="24"/>
          <w:szCs w:val="24"/>
        </w:rPr>
      </w:pPr>
    </w:p>
    <w:p w14:paraId="4666E563" w14:textId="77777777" w:rsidR="000242AA" w:rsidRPr="00151BDA" w:rsidRDefault="000242AA" w:rsidP="00151BDA">
      <w:pPr>
        <w:pStyle w:val="NormalWeb"/>
        <w:rPr>
          <w:rFonts w:cs="Arial"/>
          <w:b/>
          <w:sz w:val="24"/>
          <w:szCs w:val="24"/>
        </w:rPr>
      </w:pPr>
    </w:p>
    <w:p w14:paraId="54049E5D" w14:textId="77777777" w:rsidR="00151BDA" w:rsidRPr="00E977C8" w:rsidRDefault="00151BDA" w:rsidP="00E977C8">
      <w:pPr>
        <w:rPr>
          <w:rStyle w:val="Strong"/>
          <w:rFonts w:ascii="Times" w:hAnsi="Times" w:cs="Arial"/>
          <w:color w:val="000000"/>
          <w:sz w:val="24"/>
          <w:szCs w:val="24"/>
          <w:u w:val="single"/>
        </w:rPr>
      </w:pPr>
      <w:r w:rsidRPr="00E977C8">
        <w:rPr>
          <w:rStyle w:val="Strong"/>
          <w:rFonts w:ascii="Times" w:hAnsi="Times" w:cs="Arial"/>
          <w:color w:val="000000"/>
          <w:sz w:val="24"/>
          <w:szCs w:val="24"/>
          <w:u w:val="single"/>
        </w:rPr>
        <w:lastRenderedPageBreak/>
        <w:t>Provider Transformation</w:t>
      </w:r>
    </w:p>
    <w:p w14:paraId="503C38C4" w14:textId="4D2E379C" w:rsidR="00151BDA" w:rsidRPr="00151BDA" w:rsidRDefault="00E977C8" w:rsidP="00151BDA">
      <w:pPr>
        <w:pStyle w:val="NormalWeb"/>
        <w:rPr>
          <w:rFonts w:cs="Arial"/>
          <w:sz w:val="24"/>
          <w:szCs w:val="24"/>
        </w:rPr>
      </w:pPr>
      <w:r>
        <w:rPr>
          <w:rFonts w:cs="Arial"/>
          <w:sz w:val="24"/>
          <w:szCs w:val="24"/>
        </w:rPr>
        <w:t xml:space="preserve">From FY </w:t>
      </w:r>
      <w:r w:rsidR="00151BDA" w:rsidRPr="00151BDA">
        <w:rPr>
          <w:rFonts w:cs="Arial"/>
          <w:sz w:val="24"/>
          <w:szCs w:val="24"/>
        </w:rPr>
        <w:t xml:space="preserve">2015 through 2017, </w:t>
      </w:r>
      <w:r>
        <w:rPr>
          <w:rFonts w:cs="Arial"/>
          <w:sz w:val="24"/>
          <w:szCs w:val="24"/>
        </w:rPr>
        <w:t>ten (</w:t>
      </w:r>
      <w:r w:rsidR="00151BDA" w:rsidRPr="00151BDA">
        <w:rPr>
          <w:rFonts w:cs="Arial"/>
          <w:sz w:val="24"/>
          <w:szCs w:val="24"/>
        </w:rPr>
        <w:t>10</w:t>
      </w:r>
      <w:r>
        <w:rPr>
          <w:rFonts w:cs="Arial"/>
          <w:sz w:val="24"/>
          <w:szCs w:val="24"/>
        </w:rPr>
        <w:t>)</w:t>
      </w:r>
      <w:r w:rsidR="00151BDA" w:rsidRPr="00151BDA">
        <w:rPr>
          <w:rFonts w:cs="Arial"/>
          <w:sz w:val="24"/>
          <w:szCs w:val="24"/>
        </w:rPr>
        <w:t xml:space="preserve"> community rehabilitation organizations participated in the Provider Transformation component of the ODEP EFSLMP.  Each of these organizations has worked directly with a Subject Matter Expert (SME) to review current business practices, and assess strengths and areas in need of improvement; this process has resulted in a written report by the SME, and a corresponding plan of action by the service provider.  Substantive change has occurred in the culture of these organizations, and the competitive integrated employment outcomes they are achieving – as evidenced by the data submitted to ODEP each quarter through FY16, and this data collection is ongoing.  In calendar year 2016 alone, 352 individuals with disabilities transitioned to competitive integrated employment </w:t>
      </w:r>
      <w:r w:rsidRPr="00151BDA">
        <w:rPr>
          <w:rFonts w:cs="Arial"/>
          <w:sz w:val="24"/>
          <w:szCs w:val="24"/>
        </w:rPr>
        <w:t>because of</w:t>
      </w:r>
      <w:r w:rsidR="00151BDA" w:rsidRPr="00151BDA">
        <w:rPr>
          <w:rFonts w:cs="Arial"/>
          <w:sz w:val="24"/>
          <w:szCs w:val="24"/>
        </w:rPr>
        <w:t xml:space="preserve"> this transformation process.</w:t>
      </w:r>
    </w:p>
    <w:p w14:paraId="315A8F05" w14:textId="39A7AD26" w:rsidR="00151BDA" w:rsidRPr="00151BDA" w:rsidRDefault="00151BDA" w:rsidP="00151BDA">
      <w:pPr>
        <w:pStyle w:val="NormalWeb"/>
        <w:rPr>
          <w:rFonts w:cs="Arial"/>
          <w:sz w:val="24"/>
          <w:szCs w:val="24"/>
        </w:rPr>
      </w:pPr>
      <w:r w:rsidRPr="00151BDA">
        <w:rPr>
          <w:rFonts w:cs="Arial"/>
          <w:sz w:val="24"/>
          <w:szCs w:val="24"/>
        </w:rPr>
        <w:t xml:space="preserve">Short and long term transformation goals have been established by providers; projected outcomes defined to establish benchmarks and </w:t>
      </w:r>
      <w:r w:rsidR="00E977C8">
        <w:rPr>
          <w:rFonts w:cs="Arial"/>
          <w:sz w:val="24"/>
          <w:szCs w:val="24"/>
        </w:rPr>
        <w:t>a quality measurement framework and</w:t>
      </w:r>
      <w:r w:rsidRPr="00151BDA">
        <w:rPr>
          <w:rFonts w:cs="Arial"/>
          <w:sz w:val="24"/>
          <w:szCs w:val="24"/>
        </w:rPr>
        <w:t xml:space="preserve"> the goal of increased competitive integrated employment outcomes has been woven into organizational strategic plans.  The external focus on their customers, and the internal focus on their operations, has been aligned to obtain greater buy-in from stakeholders, and </w:t>
      </w:r>
      <w:r w:rsidR="00E977C8">
        <w:rPr>
          <w:rFonts w:cs="Arial"/>
          <w:sz w:val="24"/>
          <w:szCs w:val="24"/>
        </w:rPr>
        <w:t xml:space="preserve">helped </w:t>
      </w:r>
      <w:r w:rsidRPr="00151BDA">
        <w:rPr>
          <w:rFonts w:cs="Arial"/>
          <w:sz w:val="24"/>
          <w:szCs w:val="24"/>
        </w:rPr>
        <w:t>secure support from funding sources.  Data collection has been incorporated into the service provision process to establish internal accountability and demonstrate external impact.  Participation in EFSLMP has truly been a transformative process.</w:t>
      </w:r>
    </w:p>
    <w:p w14:paraId="7A2D8828" w14:textId="54CCB523" w:rsidR="00151BDA" w:rsidRPr="00151BDA" w:rsidRDefault="00151BDA" w:rsidP="00151BDA">
      <w:pPr>
        <w:pStyle w:val="NormalWeb"/>
        <w:rPr>
          <w:rFonts w:cs="Arial"/>
          <w:sz w:val="24"/>
          <w:szCs w:val="24"/>
        </w:rPr>
      </w:pPr>
      <w:r w:rsidRPr="00151BDA">
        <w:rPr>
          <w:rFonts w:cs="Arial"/>
          <w:sz w:val="24"/>
          <w:szCs w:val="24"/>
        </w:rPr>
        <w:t xml:space="preserve">Conducting the provider transformation technical assistance </w:t>
      </w:r>
      <w:r w:rsidR="00E977C8" w:rsidRPr="00151BDA">
        <w:rPr>
          <w:rFonts w:cs="Arial"/>
          <w:sz w:val="24"/>
          <w:szCs w:val="24"/>
        </w:rPr>
        <w:t>while</w:t>
      </w:r>
      <w:r w:rsidRPr="00151BDA">
        <w:rPr>
          <w:rFonts w:cs="Arial"/>
          <w:sz w:val="24"/>
          <w:szCs w:val="24"/>
        </w:rPr>
        <w:t xml:space="preserve"> Employment Services Managers are participating in EFSLMP’s capacity building efforts will strengthen this component.  Skill acquisition activity will be provided to staff while participating organizations go through provider transformation planning.  Both the provider transformation and capacity building activities reinforce the employment first concepts and better define relevant staff roles, as goals and activities change for those they support.</w:t>
      </w:r>
    </w:p>
    <w:p w14:paraId="3FCD6277" w14:textId="77777777" w:rsidR="00151BDA" w:rsidRPr="00151BDA" w:rsidRDefault="00151BDA" w:rsidP="00151BDA">
      <w:pPr>
        <w:pStyle w:val="NormalWeb"/>
        <w:rPr>
          <w:rFonts w:cs="Arial"/>
          <w:sz w:val="24"/>
          <w:szCs w:val="24"/>
        </w:rPr>
      </w:pPr>
      <w:r w:rsidRPr="00151BDA">
        <w:rPr>
          <w:rFonts w:cs="Arial"/>
          <w:sz w:val="24"/>
          <w:szCs w:val="24"/>
        </w:rPr>
        <w:t>MARO, the statewide association of service providers in Michigan, will continue development of a Community of Practice, with access to recorded webinars and resources shared through online groups. This will strengthen the linkage between participating providers, and extended the outreach of this project to other affiliated organizations.  The structured networking facilitated by the association builds connections to the EFSLMP, broadening the project’s impact and sustaining the change process</w:t>
      </w:r>
    </w:p>
    <w:p w14:paraId="0E08020C" w14:textId="3553EC62" w:rsidR="00151BDA" w:rsidRDefault="00151BDA" w:rsidP="00151BDA">
      <w:pPr>
        <w:pStyle w:val="NormalWeb"/>
        <w:rPr>
          <w:rFonts w:cs="Arial"/>
          <w:b/>
          <w:sz w:val="24"/>
          <w:szCs w:val="24"/>
        </w:rPr>
      </w:pPr>
      <w:r w:rsidRPr="00151BDA">
        <w:rPr>
          <w:rFonts w:cs="Arial"/>
          <w:b/>
          <w:sz w:val="24"/>
          <w:szCs w:val="24"/>
        </w:rPr>
        <w:t>ACTION ITEM: Funding to support additional technical assistance to additional p</w:t>
      </w:r>
      <w:r w:rsidR="00A80F60">
        <w:rPr>
          <w:rFonts w:cs="Arial"/>
          <w:b/>
          <w:sz w:val="24"/>
          <w:szCs w:val="24"/>
        </w:rPr>
        <w:t>roviders. SME’s</w:t>
      </w:r>
      <w:r w:rsidRPr="00151BDA">
        <w:rPr>
          <w:rFonts w:cs="Arial"/>
          <w:b/>
          <w:sz w:val="24"/>
          <w:szCs w:val="24"/>
        </w:rPr>
        <w:t xml:space="preserve"> would work directly with </w:t>
      </w:r>
      <w:r w:rsidR="00A80F60">
        <w:rPr>
          <w:rFonts w:cs="Arial"/>
          <w:b/>
          <w:sz w:val="24"/>
          <w:szCs w:val="24"/>
        </w:rPr>
        <w:t>ten (</w:t>
      </w:r>
      <w:r w:rsidRPr="00151BDA">
        <w:rPr>
          <w:rFonts w:cs="Arial"/>
          <w:b/>
          <w:sz w:val="24"/>
          <w:szCs w:val="24"/>
        </w:rPr>
        <w:t>10</w:t>
      </w:r>
      <w:r w:rsidR="00A80F60">
        <w:rPr>
          <w:rFonts w:cs="Arial"/>
          <w:b/>
          <w:sz w:val="24"/>
          <w:szCs w:val="24"/>
        </w:rPr>
        <w:t>)</w:t>
      </w:r>
      <w:r w:rsidRPr="00151BDA">
        <w:rPr>
          <w:rFonts w:cs="Arial"/>
          <w:b/>
          <w:sz w:val="24"/>
          <w:szCs w:val="24"/>
        </w:rPr>
        <w:t xml:space="preserve"> additional community based organizations in FY18 to assess current business practices, with consultative action plans developed as a result to achieve additional competitive integrated employment outcomes.  A train-the-trainer, mentor development program would also be implemented with </w:t>
      </w:r>
      <w:r w:rsidR="00A80F60">
        <w:rPr>
          <w:rFonts w:cs="Arial"/>
          <w:b/>
          <w:sz w:val="24"/>
          <w:szCs w:val="24"/>
        </w:rPr>
        <w:t>six (</w:t>
      </w:r>
      <w:r w:rsidRPr="00151BDA">
        <w:rPr>
          <w:rFonts w:cs="Arial"/>
          <w:b/>
          <w:sz w:val="24"/>
          <w:szCs w:val="24"/>
        </w:rPr>
        <w:t>6</w:t>
      </w:r>
      <w:r w:rsidR="00A80F60">
        <w:rPr>
          <w:rFonts w:cs="Arial"/>
          <w:b/>
          <w:sz w:val="24"/>
          <w:szCs w:val="24"/>
        </w:rPr>
        <w:t>)</w:t>
      </w:r>
      <w:r w:rsidRPr="00151BDA">
        <w:rPr>
          <w:rFonts w:cs="Arial"/>
          <w:b/>
          <w:sz w:val="24"/>
          <w:szCs w:val="24"/>
        </w:rPr>
        <w:t xml:space="preserve"> agencies to promote sustainability.</w:t>
      </w:r>
    </w:p>
    <w:p w14:paraId="747ADC61" w14:textId="77777777" w:rsidR="000242AA" w:rsidRDefault="000242AA" w:rsidP="00151BDA">
      <w:pPr>
        <w:pStyle w:val="NormalWeb"/>
        <w:rPr>
          <w:rFonts w:cs="Arial"/>
          <w:b/>
          <w:sz w:val="24"/>
          <w:szCs w:val="24"/>
        </w:rPr>
      </w:pPr>
    </w:p>
    <w:p w14:paraId="28657824" w14:textId="77777777" w:rsidR="000242AA" w:rsidRDefault="000242AA" w:rsidP="00151BDA">
      <w:pPr>
        <w:pStyle w:val="NormalWeb"/>
        <w:rPr>
          <w:rFonts w:cs="Arial"/>
          <w:b/>
          <w:sz w:val="24"/>
          <w:szCs w:val="24"/>
        </w:rPr>
      </w:pPr>
    </w:p>
    <w:p w14:paraId="57BEBD24" w14:textId="77777777" w:rsidR="000242AA" w:rsidRDefault="000242AA" w:rsidP="00151BDA">
      <w:pPr>
        <w:pStyle w:val="NormalWeb"/>
        <w:rPr>
          <w:rFonts w:cs="Arial"/>
          <w:b/>
          <w:sz w:val="24"/>
          <w:szCs w:val="24"/>
        </w:rPr>
      </w:pPr>
    </w:p>
    <w:p w14:paraId="4B6AF388" w14:textId="77777777" w:rsidR="000242AA" w:rsidRDefault="000242AA" w:rsidP="00151BDA">
      <w:pPr>
        <w:pStyle w:val="NormalWeb"/>
        <w:rPr>
          <w:rFonts w:cs="Arial"/>
          <w:b/>
          <w:sz w:val="24"/>
          <w:szCs w:val="24"/>
        </w:rPr>
      </w:pPr>
    </w:p>
    <w:p w14:paraId="610D7FFF" w14:textId="77777777" w:rsidR="000242AA" w:rsidRDefault="000242AA" w:rsidP="00151BDA">
      <w:pPr>
        <w:pStyle w:val="NormalWeb"/>
        <w:rPr>
          <w:rFonts w:cs="Arial"/>
          <w:b/>
          <w:sz w:val="24"/>
          <w:szCs w:val="24"/>
        </w:rPr>
      </w:pPr>
    </w:p>
    <w:p w14:paraId="5DF44070" w14:textId="77777777" w:rsidR="000242AA" w:rsidRPr="00151BDA" w:rsidRDefault="000242AA" w:rsidP="00151BDA">
      <w:pPr>
        <w:pStyle w:val="NormalWeb"/>
        <w:rPr>
          <w:rFonts w:cs="Arial"/>
          <w:b/>
          <w:sz w:val="24"/>
          <w:szCs w:val="24"/>
        </w:rPr>
      </w:pPr>
    </w:p>
    <w:p w14:paraId="5190CDB4" w14:textId="7BB76E0F" w:rsidR="009F781B" w:rsidRPr="009F781B" w:rsidRDefault="009F781B" w:rsidP="009F781B">
      <w:pPr>
        <w:rPr>
          <w:rFonts w:ascii="Times" w:hAnsi="Times" w:cs="Arial"/>
          <w:b/>
          <w:bCs/>
          <w:color w:val="000000"/>
          <w:sz w:val="24"/>
          <w:szCs w:val="24"/>
          <w:u w:val="single"/>
        </w:rPr>
      </w:pPr>
      <w:r w:rsidRPr="009F781B">
        <w:rPr>
          <w:rStyle w:val="Strong"/>
          <w:rFonts w:ascii="Times" w:hAnsi="Times" w:cs="Arial"/>
          <w:color w:val="000000"/>
          <w:sz w:val="24"/>
          <w:szCs w:val="24"/>
          <w:u w:val="single"/>
        </w:rPr>
        <w:lastRenderedPageBreak/>
        <w:t>Rate Restructuring</w:t>
      </w:r>
    </w:p>
    <w:p w14:paraId="3B30555F" w14:textId="77777777" w:rsidR="009F781B" w:rsidRPr="009F781B" w:rsidRDefault="009F781B" w:rsidP="009F781B">
      <w:pPr>
        <w:pStyle w:val="NormalWeb"/>
        <w:rPr>
          <w:rFonts w:cs="Arial"/>
          <w:sz w:val="24"/>
          <w:szCs w:val="24"/>
        </w:rPr>
      </w:pPr>
      <w:r w:rsidRPr="009F781B">
        <w:rPr>
          <w:rFonts w:cs="Arial"/>
          <w:sz w:val="24"/>
          <w:szCs w:val="24"/>
        </w:rPr>
        <w:t>Michigan utilizes a managed care framework to implement long-term services and supports for individuals with intellectual/ developmental disabilities and behavioral health disabilities. Regional Pre-Paid Inpatient Health Plans (PIHPs) contract with the state to manage the Medicaid resources for behavioral health and intellectual/developmental disabilities services for Medicaid and Healthy Michigan enrollees. PIHPs sub-contract with Community Mental Health Services Programs (CMHSPs) for services including Medicaid-funded supported employment services, day habilitation, prevocational services, and skill building services. Each CMHSP typically serves one to several counties in their catchment area (there are 46 CMHSPs and 83 counties in Michigan.)</w:t>
      </w:r>
    </w:p>
    <w:p w14:paraId="4847F554" w14:textId="6A34695E" w:rsidR="009F781B" w:rsidRPr="00C42FA4" w:rsidRDefault="009F781B" w:rsidP="009F781B">
      <w:pPr>
        <w:pStyle w:val="NormalWeb"/>
        <w:rPr>
          <w:rFonts w:cs="Arial"/>
          <w:sz w:val="24"/>
          <w:szCs w:val="24"/>
        </w:rPr>
      </w:pPr>
      <w:r w:rsidRPr="009F781B">
        <w:rPr>
          <w:rFonts w:cs="Arial"/>
          <w:sz w:val="24"/>
          <w:szCs w:val="24"/>
        </w:rPr>
        <w:t xml:space="preserve">In fiscal years 2015, </w:t>
      </w:r>
      <w:r w:rsidR="00325097">
        <w:rPr>
          <w:rFonts w:cs="Arial"/>
          <w:sz w:val="24"/>
          <w:szCs w:val="24"/>
        </w:rPr>
        <w:t>thirteen (</w:t>
      </w:r>
      <w:r w:rsidRPr="009F781B">
        <w:rPr>
          <w:rFonts w:cs="Arial"/>
          <w:sz w:val="24"/>
          <w:szCs w:val="24"/>
        </w:rPr>
        <w:t>13</w:t>
      </w:r>
      <w:r w:rsidR="00325097">
        <w:rPr>
          <w:rFonts w:cs="Arial"/>
          <w:sz w:val="24"/>
          <w:szCs w:val="24"/>
        </w:rPr>
        <w:t>)</w:t>
      </w:r>
      <w:r w:rsidRPr="009F781B">
        <w:rPr>
          <w:rFonts w:cs="Arial"/>
          <w:sz w:val="24"/>
          <w:szCs w:val="24"/>
        </w:rPr>
        <w:t xml:space="preserve"> CMHSP’s were interviewed to explore how they currently contract and purchase Supported Employment services, what policies or practices have contributed to improved competitive integrated employment (CIE) participation among enrolled individuals with intellectual/developmental disabilities and behavioral health disabilities, and what barriers or challenges </w:t>
      </w:r>
      <w:r w:rsidR="00900397">
        <w:rPr>
          <w:rFonts w:cs="Arial"/>
          <w:sz w:val="24"/>
          <w:szCs w:val="24"/>
        </w:rPr>
        <w:t>hinder</w:t>
      </w:r>
      <w:r w:rsidRPr="009F781B">
        <w:rPr>
          <w:rFonts w:cs="Arial"/>
          <w:sz w:val="24"/>
          <w:szCs w:val="24"/>
        </w:rPr>
        <w:t xml:space="preserve"> CIE participation. Specific recommendations are detailed in the </w:t>
      </w:r>
      <w:r w:rsidRPr="00C42FA4">
        <w:rPr>
          <w:rFonts w:cs="Arial"/>
          <w:sz w:val="24"/>
          <w:szCs w:val="24"/>
        </w:rPr>
        <w:t>“</w:t>
      </w:r>
      <w:hyperlink r:id="rId11" w:history="1">
        <w:r w:rsidRPr="00C42FA4">
          <w:rPr>
            <w:rStyle w:val="Hyperlink"/>
            <w:rFonts w:cs="Arial"/>
            <w:color w:val="auto"/>
            <w:sz w:val="24"/>
            <w:szCs w:val="24"/>
          </w:rPr>
          <w:t>Report to Michigan on Recommendations for Systems Transformation Related to Employment First</w:t>
        </w:r>
      </w:hyperlink>
      <w:r w:rsidRPr="00C42FA4">
        <w:rPr>
          <w:rFonts w:cs="Arial"/>
          <w:sz w:val="24"/>
          <w:szCs w:val="24"/>
        </w:rPr>
        <w:t xml:space="preserve">.” </w:t>
      </w:r>
    </w:p>
    <w:p w14:paraId="0B9B6CDD" w14:textId="09F37536" w:rsidR="009F781B" w:rsidRPr="009F781B" w:rsidRDefault="009F781B" w:rsidP="009F781B">
      <w:pPr>
        <w:pStyle w:val="NormalWeb"/>
        <w:rPr>
          <w:rFonts w:cs="Arial"/>
          <w:sz w:val="24"/>
          <w:szCs w:val="24"/>
        </w:rPr>
      </w:pPr>
      <w:r w:rsidRPr="009F781B">
        <w:rPr>
          <w:rFonts w:cs="Arial"/>
          <w:sz w:val="24"/>
          <w:szCs w:val="24"/>
        </w:rPr>
        <w:t xml:space="preserve">In FY 2016, </w:t>
      </w:r>
      <w:r w:rsidR="00900397">
        <w:rPr>
          <w:rFonts w:cs="Arial"/>
          <w:sz w:val="24"/>
          <w:szCs w:val="24"/>
        </w:rPr>
        <w:t>two</w:t>
      </w:r>
      <w:r w:rsidRPr="009F781B">
        <w:rPr>
          <w:rFonts w:cs="Arial"/>
          <w:sz w:val="24"/>
          <w:szCs w:val="24"/>
        </w:rPr>
        <w:t xml:space="preserve"> CMHSPs and one PIHP worked on a 1:1 basis with a </w:t>
      </w:r>
      <w:r w:rsidR="00900397">
        <w:rPr>
          <w:rFonts w:cs="Arial"/>
          <w:sz w:val="24"/>
          <w:szCs w:val="24"/>
        </w:rPr>
        <w:t>SME</w:t>
      </w:r>
      <w:r w:rsidRPr="009F781B">
        <w:rPr>
          <w:rFonts w:cs="Arial"/>
          <w:sz w:val="24"/>
          <w:szCs w:val="24"/>
        </w:rPr>
        <w:t xml:space="preserve"> to determine how they could, in collaboration with their supported employment providers, establish the ability for CMHSP’s/PIHP’s to pay for support employment services based on outcomes rather than 15 minute uni</w:t>
      </w:r>
      <w:r w:rsidR="00900397">
        <w:rPr>
          <w:rFonts w:cs="Arial"/>
          <w:sz w:val="24"/>
          <w:szCs w:val="24"/>
        </w:rPr>
        <w:t>ts.  This resulted in some ground</w:t>
      </w:r>
      <w:r w:rsidRPr="009F781B">
        <w:rPr>
          <w:rFonts w:cs="Arial"/>
          <w:sz w:val="24"/>
          <w:szCs w:val="24"/>
        </w:rPr>
        <w:t xml:space="preserve">-breaking work, particularly at the Oakland PIHP, where they revised their IPS funding structure; revised their supported employment funding structure for I/DD SE providers, and launched a Customized Employment pilot with Michigan Rehabilitation Services (MRS) for persons with I/DD.  In FY17, formal guidance from MDHHS is being prepared for contracting and purchasing strategies for PIHP’s and CMHSP’s within the managed care framework to increase the use of CIE.  In addition, a </w:t>
      </w:r>
      <w:r w:rsidR="00900397">
        <w:rPr>
          <w:rFonts w:cs="Arial"/>
          <w:sz w:val="24"/>
          <w:szCs w:val="24"/>
        </w:rPr>
        <w:t xml:space="preserve">MOU between MRS/BSBP, </w:t>
      </w:r>
      <w:r w:rsidRPr="009F781B">
        <w:rPr>
          <w:rFonts w:cs="Arial"/>
          <w:sz w:val="24"/>
          <w:szCs w:val="24"/>
        </w:rPr>
        <w:t xml:space="preserve"> Behavioral Health and Developmental Disability Services (BHDDA), addressing the provision of on-going/follow-along supports/services, comparable benefits/payer of last resort, and braiding services for youth and adults with behavioral health and I/DD eligible for both VR services and behavioral health and DD services is being developed.</w:t>
      </w:r>
    </w:p>
    <w:p w14:paraId="64AC097D" w14:textId="77777777" w:rsidR="009F781B" w:rsidRDefault="009F781B" w:rsidP="009F781B">
      <w:pPr>
        <w:pStyle w:val="NormalWeb"/>
        <w:rPr>
          <w:rFonts w:cs="Arial"/>
          <w:b/>
          <w:sz w:val="24"/>
          <w:szCs w:val="24"/>
        </w:rPr>
      </w:pPr>
      <w:r w:rsidRPr="009F781B">
        <w:rPr>
          <w:rFonts w:cs="Arial"/>
          <w:b/>
          <w:sz w:val="24"/>
          <w:szCs w:val="24"/>
        </w:rPr>
        <w:t>ACTION ITEM: Funding to support additional technical assistance to additional PIHP’s and CMHSP’s. Subject matter experts would work directly with 3 additional organizations in FY18 to redesign their rate structures to support CIE outcomes as the most favored option for employment services, using value-based purchasing principles.</w:t>
      </w:r>
    </w:p>
    <w:p w14:paraId="7E58EA9E" w14:textId="77777777" w:rsidR="000242AA" w:rsidRDefault="000242AA" w:rsidP="009F781B">
      <w:pPr>
        <w:pStyle w:val="NormalWeb"/>
        <w:rPr>
          <w:rFonts w:cs="Arial"/>
          <w:b/>
          <w:sz w:val="24"/>
          <w:szCs w:val="24"/>
        </w:rPr>
      </w:pPr>
    </w:p>
    <w:p w14:paraId="342D98C0" w14:textId="77777777" w:rsidR="000242AA" w:rsidRDefault="000242AA" w:rsidP="009F781B">
      <w:pPr>
        <w:pStyle w:val="NormalWeb"/>
        <w:rPr>
          <w:rFonts w:cs="Arial"/>
          <w:b/>
          <w:sz w:val="24"/>
          <w:szCs w:val="24"/>
        </w:rPr>
      </w:pPr>
    </w:p>
    <w:p w14:paraId="5449C036" w14:textId="77777777" w:rsidR="000242AA" w:rsidRDefault="000242AA" w:rsidP="009F781B">
      <w:pPr>
        <w:pStyle w:val="NormalWeb"/>
        <w:rPr>
          <w:rFonts w:cs="Arial"/>
          <w:b/>
          <w:sz w:val="24"/>
          <w:szCs w:val="24"/>
        </w:rPr>
      </w:pPr>
    </w:p>
    <w:p w14:paraId="2C5FB5E1" w14:textId="77777777" w:rsidR="000242AA" w:rsidRDefault="000242AA" w:rsidP="009F781B">
      <w:pPr>
        <w:pStyle w:val="NormalWeb"/>
        <w:rPr>
          <w:rFonts w:cs="Arial"/>
          <w:b/>
          <w:sz w:val="24"/>
          <w:szCs w:val="24"/>
        </w:rPr>
      </w:pPr>
    </w:p>
    <w:p w14:paraId="6ED13F8B" w14:textId="77777777" w:rsidR="000242AA" w:rsidRDefault="000242AA" w:rsidP="009F781B">
      <w:pPr>
        <w:pStyle w:val="NormalWeb"/>
        <w:rPr>
          <w:rFonts w:cs="Arial"/>
          <w:b/>
          <w:sz w:val="24"/>
          <w:szCs w:val="24"/>
        </w:rPr>
      </w:pPr>
    </w:p>
    <w:p w14:paraId="6C7FAA49" w14:textId="77777777" w:rsidR="000242AA" w:rsidRPr="009F781B" w:rsidRDefault="000242AA" w:rsidP="009F781B">
      <w:pPr>
        <w:pStyle w:val="NormalWeb"/>
        <w:rPr>
          <w:rFonts w:cs="Arial"/>
          <w:b/>
          <w:sz w:val="24"/>
          <w:szCs w:val="24"/>
        </w:rPr>
      </w:pPr>
    </w:p>
    <w:p w14:paraId="095F3281" w14:textId="77777777" w:rsidR="00151BDA" w:rsidRPr="00151BDA" w:rsidRDefault="00151BDA">
      <w:pPr>
        <w:spacing w:after="0" w:line="240" w:lineRule="auto"/>
        <w:rPr>
          <w:rFonts w:ascii="Times" w:eastAsia="Calibri" w:hAnsi="Times" w:cs="Arial"/>
          <w:b/>
          <w:sz w:val="24"/>
          <w:szCs w:val="24"/>
        </w:rPr>
      </w:pPr>
    </w:p>
    <w:p w14:paraId="07412BE0" w14:textId="45528258" w:rsidR="00C02B51" w:rsidRPr="00A80F60" w:rsidRDefault="00C02B51" w:rsidP="00A80F60">
      <w:pPr>
        <w:spacing w:after="0" w:line="240" w:lineRule="auto"/>
        <w:rPr>
          <w:rFonts w:ascii="Times" w:eastAsia="Calibri" w:hAnsi="Times" w:cs="Arial"/>
          <w:b/>
          <w:sz w:val="24"/>
          <w:szCs w:val="24"/>
          <w:u w:val="single"/>
        </w:rPr>
      </w:pPr>
      <w:r w:rsidRPr="00A80F60">
        <w:rPr>
          <w:rFonts w:ascii="Times" w:eastAsia="Calibri" w:hAnsi="Times" w:cs="Arial"/>
          <w:b/>
          <w:sz w:val="24"/>
          <w:szCs w:val="24"/>
          <w:u w:val="single"/>
        </w:rPr>
        <w:lastRenderedPageBreak/>
        <w:t>Blending and Braiding of Resources</w:t>
      </w:r>
    </w:p>
    <w:p w14:paraId="6A3CD2EA" w14:textId="77777777" w:rsidR="00C02B51" w:rsidRPr="00151BDA" w:rsidRDefault="00C02B51" w:rsidP="00C02B51">
      <w:pPr>
        <w:spacing w:after="0" w:line="240" w:lineRule="auto"/>
        <w:rPr>
          <w:rFonts w:ascii="Times" w:eastAsia="Calibri" w:hAnsi="Times" w:cs="Arial"/>
          <w:i/>
          <w:sz w:val="24"/>
          <w:szCs w:val="24"/>
        </w:rPr>
      </w:pPr>
    </w:p>
    <w:p w14:paraId="3A745118" w14:textId="71D71A41" w:rsidR="00C02B51" w:rsidRPr="00151BDA" w:rsidRDefault="00C02B51" w:rsidP="00C02B51">
      <w:pPr>
        <w:spacing w:after="0" w:line="240" w:lineRule="auto"/>
        <w:rPr>
          <w:rFonts w:ascii="Times" w:eastAsia="Calibri" w:hAnsi="Times" w:cs="Arial"/>
          <w:sz w:val="24"/>
          <w:szCs w:val="24"/>
        </w:rPr>
      </w:pPr>
      <w:r w:rsidRPr="00151BDA">
        <w:rPr>
          <w:rFonts w:ascii="Times" w:eastAsia="Calibri" w:hAnsi="Times" w:cs="Arial"/>
          <w:sz w:val="24"/>
          <w:szCs w:val="24"/>
        </w:rPr>
        <w:t xml:space="preserve">In Michigan, there are </w:t>
      </w:r>
      <w:r w:rsidR="00A80F60">
        <w:rPr>
          <w:rFonts w:ascii="Times" w:eastAsia="Calibri" w:hAnsi="Times" w:cs="Arial"/>
          <w:sz w:val="24"/>
          <w:szCs w:val="24"/>
        </w:rPr>
        <w:t>two</w:t>
      </w:r>
      <w:r w:rsidRPr="00151BDA">
        <w:rPr>
          <w:rFonts w:ascii="Times" w:eastAsia="Calibri" w:hAnsi="Times" w:cs="Arial"/>
          <w:sz w:val="24"/>
          <w:szCs w:val="24"/>
        </w:rPr>
        <w:t xml:space="preserve"> primary funding sources for employment services, vocational rehabilitation funds and Medicaid funds. Secondary resources include employment services offered by Michigan Works! </w:t>
      </w:r>
      <w:proofErr w:type="gramStart"/>
      <w:r w:rsidRPr="00151BDA">
        <w:rPr>
          <w:rFonts w:ascii="Times" w:eastAsia="Calibri" w:hAnsi="Times" w:cs="Arial"/>
          <w:sz w:val="24"/>
          <w:szCs w:val="24"/>
        </w:rPr>
        <w:t>and</w:t>
      </w:r>
      <w:proofErr w:type="gramEnd"/>
      <w:r w:rsidRPr="00151BDA">
        <w:rPr>
          <w:rFonts w:ascii="Times" w:eastAsia="Calibri" w:hAnsi="Times" w:cs="Arial"/>
          <w:sz w:val="24"/>
          <w:szCs w:val="24"/>
        </w:rPr>
        <w:t xml:space="preserve"> Intermediate School Districts and Local Education Agencies (ISD/LEA’s).</w:t>
      </w:r>
    </w:p>
    <w:p w14:paraId="1B57E9C0" w14:textId="77777777" w:rsidR="00C02B51" w:rsidRPr="00151BDA" w:rsidRDefault="00C02B51" w:rsidP="00C02B51">
      <w:pPr>
        <w:spacing w:after="0" w:line="240" w:lineRule="auto"/>
        <w:rPr>
          <w:rFonts w:ascii="Times" w:eastAsia="Calibri" w:hAnsi="Times" w:cs="Arial"/>
          <w:sz w:val="24"/>
          <w:szCs w:val="24"/>
        </w:rPr>
      </w:pPr>
    </w:p>
    <w:p w14:paraId="16AF3109" w14:textId="3029CCBE" w:rsidR="00C02B51" w:rsidRPr="00151BDA" w:rsidRDefault="00C02B51" w:rsidP="00C02B51">
      <w:pPr>
        <w:spacing w:after="0" w:line="240" w:lineRule="auto"/>
        <w:rPr>
          <w:rFonts w:ascii="Times" w:eastAsia="Calibri" w:hAnsi="Times" w:cs="Arial"/>
          <w:sz w:val="24"/>
          <w:szCs w:val="24"/>
        </w:rPr>
      </w:pPr>
      <w:r w:rsidRPr="00151BDA">
        <w:rPr>
          <w:rFonts w:ascii="Times" w:eastAsia="Calibri" w:hAnsi="Times" w:cs="Arial"/>
          <w:sz w:val="24"/>
          <w:szCs w:val="24"/>
        </w:rPr>
        <w:t>Utilizing a coordinated approach and operational agreements these resources can be leveraged in a manner to optimize CIE outcomes. For example, if an individual has an open case with Community Mental Health and their Person-Centered Plan (PCP) includes an employment goal</w:t>
      </w:r>
      <w:r w:rsidR="00A80F60">
        <w:rPr>
          <w:rFonts w:ascii="Times" w:eastAsia="Calibri" w:hAnsi="Times" w:cs="Arial"/>
          <w:sz w:val="24"/>
          <w:szCs w:val="24"/>
        </w:rPr>
        <w:t>,</w:t>
      </w:r>
      <w:r w:rsidRPr="00151BDA">
        <w:rPr>
          <w:rFonts w:ascii="Times" w:eastAsia="Calibri" w:hAnsi="Times" w:cs="Arial"/>
          <w:sz w:val="24"/>
          <w:szCs w:val="24"/>
        </w:rPr>
        <w:t xml:space="preserve"> they may be referred to work with a local Community Rehabilitation Organization (CRO) to develop employment skills prior to being placed in a </w:t>
      </w:r>
      <w:r w:rsidR="00A80F60">
        <w:rPr>
          <w:rFonts w:ascii="Times" w:eastAsia="Calibri" w:hAnsi="Times" w:cs="Arial"/>
          <w:sz w:val="24"/>
          <w:szCs w:val="24"/>
        </w:rPr>
        <w:t>competitive, integrated employment setting</w:t>
      </w:r>
      <w:r w:rsidRPr="00151BDA">
        <w:rPr>
          <w:rFonts w:ascii="Times" w:eastAsia="Calibri" w:hAnsi="Times" w:cs="Arial"/>
          <w:sz w:val="24"/>
          <w:szCs w:val="24"/>
        </w:rPr>
        <w:t>. These services are paid with Medicaid funds. Or, the individual may be referred to Vocational Rehabilitation Services (Michigan Rehabilitation Services/Bureau of Services for Blind Persons) for employment counseling, assessment, and job placement. These services are paid with federal Title 1 rehabilitation services funds (non-Medicaid).</w:t>
      </w:r>
    </w:p>
    <w:p w14:paraId="59F8E848" w14:textId="77777777" w:rsidR="00C02B51" w:rsidRPr="00151BDA" w:rsidRDefault="00C02B51" w:rsidP="00C02B51">
      <w:pPr>
        <w:spacing w:after="0" w:line="240" w:lineRule="auto"/>
        <w:rPr>
          <w:rFonts w:ascii="Times" w:eastAsia="Calibri" w:hAnsi="Times" w:cs="Arial"/>
          <w:sz w:val="24"/>
          <w:szCs w:val="24"/>
        </w:rPr>
      </w:pPr>
    </w:p>
    <w:p w14:paraId="16D97E24" w14:textId="308841FB" w:rsidR="009F781B" w:rsidRPr="00151BDA" w:rsidRDefault="00C02B51" w:rsidP="00C02B51">
      <w:pPr>
        <w:spacing w:after="0" w:line="240" w:lineRule="auto"/>
        <w:rPr>
          <w:rFonts w:ascii="Times" w:eastAsia="Calibri" w:hAnsi="Times" w:cs="Arial"/>
          <w:sz w:val="24"/>
          <w:szCs w:val="24"/>
        </w:rPr>
      </w:pPr>
      <w:r w:rsidRPr="00151BDA">
        <w:rPr>
          <w:rFonts w:ascii="Times" w:eastAsia="Calibri" w:hAnsi="Times" w:cs="Arial"/>
          <w:sz w:val="24"/>
          <w:szCs w:val="24"/>
        </w:rPr>
        <w:t>Because of the different sources of employment funds the resources can be blended and braided to optimize services in a more eff</w:t>
      </w:r>
      <w:r w:rsidR="00A80F60">
        <w:rPr>
          <w:rFonts w:ascii="Times" w:eastAsia="Calibri" w:hAnsi="Times" w:cs="Arial"/>
          <w:sz w:val="24"/>
          <w:szCs w:val="24"/>
        </w:rPr>
        <w:t>icient manner. Thi</w:t>
      </w:r>
      <w:r w:rsidR="00151BDA" w:rsidRPr="00151BDA">
        <w:rPr>
          <w:rFonts w:ascii="Times" w:eastAsia="Calibri" w:hAnsi="Times" w:cs="Arial"/>
          <w:sz w:val="24"/>
          <w:szCs w:val="24"/>
        </w:rPr>
        <w:t>s</w:t>
      </w:r>
      <w:r w:rsidRPr="00151BDA">
        <w:rPr>
          <w:rFonts w:ascii="Times" w:eastAsia="Calibri" w:hAnsi="Times" w:cs="Arial"/>
          <w:sz w:val="24"/>
          <w:szCs w:val="24"/>
        </w:rPr>
        <w:t xml:space="preserve"> </w:t>
      </w:r>
      <w:r w:rsidR="00A80F60">
        <w:rPr>
          <w:rFonts w:ascii="Times" w:eastAsia="Calibri" w:hAnsi="Times" w:cs="Arial"/>
          <w:sz w:val="24"/>
          <w:szCs w:val="24"/>
        </w:rPr>
        <w:t xml:space="preserve">is contingent on the fact that </w:t>
      </w:r>
      <w:r w:rsidRPr="00151BDA">
        <w:rPr>
          <w:rFonts w:ascii="Times" w:eastAsia="Calibri" w:hAnsi="Times" w:cs="Arial"/>
          <w:sz w:val="24"/>
          <w:szCs w:val="24"/>
        </w:rPr>
        <w:t>services are not paid from both sources at the same time.  An example of how blending and braiding of resources could work is below:</w:t>
      </w:r>
    </w:p>
    <w:p w14:paraId="74D6C5A0" w14:textId="56AB71A2" w:rsidR="00C02B51" w:rsidRDefault="00C42FA4" w:rsidP="00C02B51">
      <w:pPr>
        <w:spacing w:after="0" w:line="240" w:lineRule="auto"/>
        <w:rPr>
          <w:rFonts w:ascii="Times New Roman" w:eastAsia="Calibri" w:hAnsi="Times New Roman" w:cs="Times New Roman"/>
          <w:sz w:val="24"/>
          <w:szCs w:val="24"/>
        </w:rPr>
      </w:pPr>
      <w:r>
        <w:rPr>
          <w:rFonts w:ascii="Cambria" w:hAnsi="Cambria"/>
          <w:b/>
          <w:noProof/>
          <w:sz w:val="28"/>
          <w:szCs w:val="28"/>
          <w:u w:val="single"/>
        </w:rPr>
        <mc:AlternateContent>
          <mc:Choice Requires="wps">
            <w:drawing>
              <wp:anchor distT="0" distB="0" distL="114300" distR="114300" simplePos="0" relativeHeight="251663360" behindDoc="0" locked="0" layoutInCell="1" allowOverlap="1" wp14:anchorId="0F274582" wp14:editId="3F8476F6">
                <wp:simplePos x="0" y="0"/>
                <wp:positionH relativeFrom="column">
                  <wp:posOffset>2228850</wp:posOffset>
                </wp:positionH>
                <wp:positionV relativeFrom="paragraph">
                  <wp:posOffset>275590</wp:posOffset>
                </wp:positionV>
                <wp:extent cx="974090" cy="2860040"/>
                <wp:effectExtent l="0" t="0" r="16510" b="16510"/>
                <wp:wrapThrough wrapText="bothSides">
                  <wp:wrapPolygon edited="0">
                    <wp:start x="1267" y="0"/>
                    <wp:lineTo x="0" y="432"/>
                    <wp:lineTo x="0" y="21149"/>
                    <wp:lineTo x="1267" y="21581"/>
                    <wp:lineTo x="20276" y="21581"/>
                    <wp:lineTo x="21544" y="21149"/>
                    <wp:lineTo x="21544" y="432"/>
                    <wp:lineTo x="20276" y="0"/>
                    <wp:lineTo x="1267" y="0"/>
                  </wp:wrapPolygon>
                </wp:wrapThrough>
                <wp:docPr id="6" name="Rounded Rectangle 6"/>
                <wp:cNvGraphicFramePr/>
                <a:graphic xmlns:a="http://schemas.openxmlformats.org/drawingml/2006/main">
                  <a:graphicData uri="http://schemas.microsoft.com/office/word/2010/wordprocessingShape">
                    <wps:wsp>
                      <wps:cNvSpPr/>
                      <wps:spPr>
                        <a:xfrm>
                          <a:off x="0" y="0"/>
                          <a:ext cx="974090" cy="286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4CE413" w14:textId="77777777" w:rsidR="005824A3" w:rsidRDefault="005824A3" w:rsidP="005824A3">
                            <w:pPr>
                              <w:jc w:val="center"/>
                              <w:rPr>
                                <w:color w:val="000000" w:themeColor="text1"/>
                                <w:sz w:val="20"/>
                                <w:szCs w:val="20"/>
                              </w:rPr>
                            </w:pPr>
                            <w:r w:rsidRPr="00424420">
                              <w:rPr>
                                <w:color w:val="000000" w:themeColor="text1"/>
                                <w:sz w:val="20"/>
                                <w:szCs w:val="20"/>
                              </w:rPr>
                              <w:t xml:space="preserve">If Eligible for VR services develop Plan for Employment </w:t>
                            </w:r>
                            <w:r>
                              <w:rPr>
                                <w:color w:val="000000" w:themeColor="text1"/>
                                <w:sz w:val="20"/>
                                <w:szCs w:val="20"/>
                              </w:rPr>
                              <w:t>&amp; Support Services</w:t>
                            </w:r>
                          </w:p>
                          <w:p w14:paraId="3FD68073" w14:textId="77777777" w:rsidR="005824A3" w:rsidRPr="00424420" w:rsidRDefault="005824A3" w:rsidP="005824A3">
                            <w:pPr>
                              <w:jc w:val="center"/>
                              <w:rPr>
                                <w:color w:val="000000" w:themeColor="text1"/>
                                <w:sz w:val="20"/>
                                <w:szCs w:val="20"/>
                              </w:rPr>
                            </w:pPr>
                            <w:r>
                              <w:rPr>
                                <w:color w:val="000000" w:themeColor="text1"/>
                                <w:sz w:val="20"/>
                                <w:szCs w:val="20"/>
                              </w:rPr>
                              <w:t>(VR funds)</w:t>
                            </w:r>
                          </w:p>
                          <w:p w14:paraId="230A8390" w14:textId="77777777" w:rsidR="005824A3" w:rsidRPr="00424420" w:rsidRDefault="005824A3" w:rsidP="005824A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74582" id="Rounded Rectangle 6" o:spid="_x0000_s1029" style="position:absolute;margin-left:175.5pt;margin-top:21.7pt;width:76.7pt;height:2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" fillcolor="#b4c6e7 [1300]" strokecolor="#1f3763 [1604]" strokeweight="1pt">
                <v:stroke joinstyle="miter"/>
                <v:textbox>
                  <w:txbxContent>
                    <w:p w14:paraId="2B4CE413" w14:textId="77777777" w:rsidR="005824A3" w:rsidRDefault="005824A3" w:rsidP="005824A3">
                      <w:pPr>
                        <w:jc w:val="center"/>
                        <w:rPr>
                          <w:color w:val="000000" w:themeColor="text1"/>
                          <w:sz w:val="20"/>
                          <w:szCs w:val="20"/>
                        </w:rPr>
                      </w:pPr>
                      <w:r w:rsidRPr="00424420">
                        <w:rPr>
                          <w:color w:val="000000" w:themeColor="text1"/>
                          <w:sz w:val="20"/>
                          <w:szCs w:val="20"/>
                        </w:rPr>
                        <w:t xml:space="preserve">If Eligible for VR services develop Plan for Employment </w:t>
                      </w:r>
                      <w:r>
                        <w:rPr>
                          <w:color w:val="000000" w:themeColor="text1"/>
                          <w:sz w:val="20"/>
                          <w:szCs w:val="20"/>
                        </w:rPr>
                        <w:t>&amp; Support Services</w:t>
                      </w:r>
                    </w:p>
                    <w:p w14:paraId="3FD68073" w14:textId="77777777" w:rsidR="005824A3" w:rsidRPr="00424420" w:rsidRDefault="005824A3" w:rsidP="005824A3">
                      <w:pPr>
                        <w:jc w:val="center"/>
                        <w:rPr>
                          <w:color w:val="000000" w:themeColor="text1"/>
                          <w:sz w:val="20"/>
                          <w:szCs w:val="20"/>
                        </w:rPr>
                      </w:pPr>
                      <w:r>
                        <w:rPr>
                          <w:color w:val="000000" w:themeColor="text1"/>
                          <w:sz w:val="20"/>
                          <w:szCs w:val="20"/>
                        </w:rPr>
                        <w:t>(VR funds)</w:t>
                      </w:r>
                    </w:p>
                    <w:p w14:paraId="230A8390" w14:textId="77777777" w:rsidR="005824A3" w:rsidRPr="00424420" w:rsidRDefault="005824A3" w:rsidP="005824A3">
                      <w:pPr>
                        <w:jc w:val="center"/>
                        <w:rPr>
                          <w:color w:val="000000" w:themeColor="text1"/>
                        </w:rPr>
                      </w:pPr>
                    </w:p>
                  </w:txbxContent>
                </v:textbox>
                <w10:wrap type="through"/>
              </v:roundrect>
            </w:pict>
          </mc:Fallback>
        </mc:AlternateContent>
      </w:r>
      <w:r w:rsidR="009F781B">
        <w:rPr>
          <w:rFonts w:ascii="Cambria" w:hAnsi="Cambria"/>
          <w:b/>
          <w:noProof/>
          <w:sz w:val="28"/>
          <w:szCs w:val="28"/>
          <w:u w:val="single"/>
        </w:rPr>
        <mc:AlternateContent>
          <mc:Choice Requires="wps">
            <w:drawing>
              <wp:anchor distT="0" distB="0" distL="114300" distR="114300" simplePos="0" relativeHeight="251667456" behindDoc="0" locked="0" layoutInCell="1" allowOverlap="1" wp14:anchorId="58AD887B" wp14:editId="600841DF">
                <wp:simplePos x="0" y="0"/>
                <wp:positionH relativeFrom="column">
                  <wp:posOffset>4676017</wp:posOffset>
                </wp:positionH>
                <wp:positionV relativeFrom="paragraph">
                  <wp:posOffset>268700</wp:posOffset>
                </wp:positionV>
                <wp:extent cx="975995" cy="2860040"/>
                <wp:effectExtent l="0" t="0" r="14605" b="35560"/>
                <wp:wrapThrough wrapText="bothSides">
                  <wp:wrapPolygon edited="0">
                    <wp:start x="562" y="0"/>
                    <wp:lineTo x="0" y="575"/>
                    <wp:lineTo x="0" y="21293"/>
                    <wp:lineTo x="562" y="21677"/>
                    <wp:lineTo x="20799" y="21677"/>
                    <wp:lineTo x="21361" y="21293"/>
                    <wp:lineTo x="21361" y="575"/>
                    <wp:lineTo x="20799" y="0"/>
                    <wp:lineTo x="562" y="0"/>
                  </wp:wrapPolygon>
                </wp:wrapThrough>
                <wp:docPr id="2" name="Rounded Rectangle 2"/>
                <wp:cNvGraphicFramePr/>
                <a:graphic xmlns:a="http://schemas.openxmlformats.org/drawingml/2006/main">
                  <a:graphicData uri="http://schemas.microsoft.com/office/word/2010/wordprocessingShape">
                    <wps:wsp>
                      <wps:cNvSpPr/>
                      <wps:spPr>
                        <a:xfrm>
                          <a:off x="0" y="0"/>
                          <a:ext cx="975995" cy="286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783D4" w14:textId="77777777" w:rsidR="005824A3" w:rsidRPr="00424420" w:rsidRDefault="005824A3" w:rsidP="005824A3">
                            <w:pPr>
                              <w:jc w:val="center"/>
                              <w:rPr>
                                <w:color w:val="000000" w:themeColor="text1"/>
                                <w:sz w:val="20"/>
                                <w:szCs w:val="20"/>
                              </w:rPr>
                            </w:pPr>
                            <w:r w:rsidRPr="00424420">
                              <w:rPr>
                                <w:color w:val="000000" w:themeColor="text1"/>
                                <w:sz w:val="20"/>
                                <w:szCs w:val="20"/>
                              </w:rPr>
                              <w:t>Individual obtains employment-Support such as job coaching may be needed</w:t>
                            </w:r>
                          </w:p>
                          <w:p w14:paraId="75F91F73" w14:textId="77777777" w:rsidR="005824A3" w:rsidRPr="00424420" w:rsidRDefault="005824A3" w:rsidP="005824A3">
                            <w:pPr>
                              <w:jc w:val="center"/>
                              <w:rPr>
                                <w:color w:val="000000" w:themeColor="text1"/>
                                <w:sz w:val="20"/>
                                <w:szCs w:val="20"/>
                              </w:rPr>
                            </w:pPr>
                            <w:r>
                              <w:rPr>
                                <w:color w:val="000000" w:themeColor="text1"/>
                                <w:sz w:val="20"/>
                                <w:szCs w:val="20"/>
                              </w:rPr>
                              <w:t>[</w:t>
                            </w:r>
                            <w:r w:rsidRPr="00424420">
                              <w:rPr>
                                <w:color w:val="000000" w:themeColor="text1"/>
                                <w:sz w:val="20"/>
                                <w:szCs w:val="20"/>
                              </w:rPr>
                              <w:t>VR (90-days) or Medicaid funds</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D887B" id="Rounded Rectangle 2" o:spid="_x0000_s1030" style="position:absolute;margin-left:368.2pt;margin-top:21.15pt;width:76.85pt;height:2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" fillcolor="#b4c6e7 [1300]" strokecolor="#1f3763 [1604]" strokeweight="1pt">
                <v:stroke joinstyle="miter"/>
                <v:textbox>
                  <w:txbxContent>
                    <w:p w14:paraId="3B2783D4" w14:textId="77777777" w:rsidR="005824A3" w:rsidRPr="00424420" w:rsidRDefault="005824A3" w:rsidP="005824A3">
                      <w:pPr>
                        <w:jc w:val="center"/>
                        <w:rPr>
                          <w:color w:val="000000" w:themeColor="text1"/>
                          <w:sz w:val="20"/>
                          <w:szCs w:val="20"/>
                        </w:rPr>
                      </w:pPr>
                      <w:r w:rsidRPr="00424420">
                        <w:rPr>
                          <w:color w:val="000000" w:themeColor="text1"/>
                          <w:sz w:val="20"/>
                          <w:szCs w:val="20"/>
                        </w:rPr>
                        <w:t>Individual obtains employment-Support such as job coaching may be needed</w:t>
                      </w:r>
                    </w:p>
                    <w:p w14:paraId="75F91F73" w14:textId="77777777" w:rsidR="005824A3" w:rsidRPr="00424420" w:rsidRDefault="005824A3" w:rsidP="005824A3">
                      <w:pPr>
                        <w:jc w:val="center"/>
                        <w:rPr>
                          <w:color w:val="000000" w:themeColor="text1"/>
                          <w:sz w:val="20"/>
                          <w:szCs w:val="20"/>
                        </w:rPr>
                      </w:pPr>
                      <w:r>
                        <w:rPr>
                          <w:color w:val="000000" w:themeColor="text1"/>
                          <w:sz w:val="20"/>
                          <w:szCs w:val="20"/>
                        </w:rPr>
                        <w:t>[</w:t>
                      </w:r>
                      <w:r w:rsidRPr="00424420">
                        <w:rPr>
                          <w:color w:val="000000" w:themeColor="text1"/>
                          <w:sz w:val="20"/>
                          <w:szCs w:val="20"/>
                        </w:rPr>
                        <w:t>VR (90-days) or Medicaid funds</w:t>
                      </w:r>
                      <w:r>
                        <w:rPr>
                          <w:color w:val="000000" w:themeColor="text1"/>
                          <w:sz w:val="20"/>
                          <w:szCs w:val="20"/>
                        </w:rPr>
                        <w:t>]</w:t>
                      </w:r>
                    </w:p>
                  </w:txbxContent>
                </v:textbox>
                <w10:wrap type="through"/>
              </v:roundrect>
            </w:pict>
          </mc:Fallback>
        </mc:AlternateContent>
      </w:r>
      <w:r w:rsidR="009F781B">
        <w:rPr>
          <w:rFonts w:ascii="Cambria" w:hAnsi="Cambria"/>
          <w:b/>
          <w:noProof/>
          <w:sz w:val="28"/>
          <w:szCs w:val="28"/>
          <w:u w:val="single"/>
        </w:rPr>
        <mc:AlternateContent>
          <mc:Choice Requires="wps">
            <w:drawing>
              <wp:anchor distT="0" distB="0" distL="114300" distR="114300" simplePos="0" relativeHeight="251665408" behindDoc="0" locked="0" layoutInCell="1" allowOverlap="1" wp14:anchorId="6730D3F5" wp14:editId="42D509D1">
                <wp:simplePos x="0" y="0"/>
                <wp:positionH relativeFrom="column">
                  <wp:posOffset>3417011</wp:posOffset>
                </wp:positionH>
                <wp:positionV relativeFrom="paragraph">
                  <wp:posOffset>268700</wp:posOffset>
                </wp:positionV>
                <wp:extent cx="1052195" cy="2860040"/>
                <wp:effectExtent l="0" t="0" r="14605" b="35560"/>
                <wp:wrapThrough wrapText="bothSides">
                  <wp:wrapPolygon edited="0">
                    <wp:start x="521" y="0"/>
                    <wp:lineTo x="0" y="575"/>
                    <wp:lineTo x="0" y="21293"/>
                    <wp:lineTo x="521" y="21677"/>
                    <wp:lineTo x="20857" y="21677"/>
                    <wp:lineTo x="21378" y="21293"/>
                    <wp:lineTo x="21378" y="575"/>
                    <wp:lineTo x="20857" y="0"/>
                    <wp:lineTo x="521" y="0"/>
                  </wp:wrapPolygon>
                </wp:wrapThrough>
                <wp:docPr id="7" name="Rounded Rectangle 7"/>
                <wp:cNvGraphicFramePr/>
                <a:graphic xmlns:a="http://schemas.openxmlformats.org/drawingml/2006/main">
                  <a:graphicData uri="http://schemas.microsoft.com/office/word/2010/wordprocessingShape">
                    <wps:wsp>
                      <wps:cNvSpPr/>
                      <wps:spPr>
                        <a:xfrm>
                          <a:off x="0" y="0"/>
                          <a:ext cx="1052195" cy="286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31FC48" w14:textId="77777777" w:rsidR="005824A3" w:rsidRDefault="005824A3" w:rsidP="005824A3">
                            <w:pPr>
                              <w:jc w:val="center"/>
                              <w:rPr>
                                <w:color w:val="000000" w:themeColor="text1"/>
                                <w:sz w:val="20"/>
                                <w:szCs w:val="20"/>
                              </w:rPr>
                            </w:pPr>
                            <w:r w:rsidRPr="00424420">
                              <w:rPr>
                                <w:color w:val="000000" w:themeColor="text1"/>
                                <w:sz w:val="20"/>
                                <w:szCs w:val="20"/>
                              </w:rPr>
                              <w:t>Refer to a community organization (CRO/CIL) for skill development, job placement</w:t>
                            </w:r>
                            <w:r>
                              <w:rPr>
                                <w:color w:val="000000" w:themeColor="text1"/>
                                <w:sz w:val="20"/>
                                <w:szCs w:val="20"/>
                              </w:rPr>
                              <w:t xml:space="preserve">, etc. </w:t>
                            </w:r>
                          </w:p>
                          <w:p w14:paraId="68A816D1" w14:textId="77777777" w:rsidR="005824A3" w:rsidRPr="00424420" w:rsidRDefault="005824A3" w:rsidP="005824A3">
                            <w:pPr>
                              <w:jc w:val="center"/>
                              <w:rPr>
                                <w:color w:val="000000" w:themeColor="text1"/>
                                <w:sz w:val="20"/>
                                <w:szCs w:val="20"/>
                              </w:rPr>
                            </w:pPr>
                            <w:r>
                              <w:rPr>
                                <w:color w:val="000000" w:themeColor="text1"/>
                                <w:sz w:val="20"/>
                                <w:szCs w:val="20"/>
                              </w:rPr>
                              <w:t>(Medicaid or VR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0D3F5" id="Rounded Rectangle 7" o:spid="_x0000_s1031" style="position:absolute;margin-left:269.05pt;margin-top:21.15pt;width:82.85pt;height:2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" fillcolor="#b4c6e7 [1300]" strokecolor="#1f3763 [1604]" strokeweight="1pt">
                <v:stroke joinstyle="miter"/>
                <v:textbox>
                  <w:txbxContent>
                    <w:p w14:paraId="1031FC48" w14:textId="77777777" w:rsidR="005824A3" w:rsidRDefault="005824A3" w:rsidP="005824A3">
                      <w:pPr>
                        <w:jc w:val="center"/>
                        <w:rPr>
                          <w:color w:val="000000" w:themeColor="text1"/>
                          <w:sz w:val="20"/>
                          <w:szCs w:val="20"/>
                        </w:rPr>
                      </w:pPr>
                      <w:r w:rsidRPr="00424420">
                        <w:rPr>
                          <w:color w:val="000000" w:themeColor="text1"/>
                          <w:sz w:val="20"/>
                          <w:szCs w:val="20"/>
                        </w:rPr>
                        <w:t>Refer to a community organization (CRO/CIL) for skill development, job placement</w:t>
                      </w:r>
                      <w:r>
                        <w:rPr>
                          <w:color w:val="000000" w:themeColor="text1"/>
                          <w:sz w:val="20"/>
                          <w:szCs w:val="20"/>
                        </w:rPr>
                        <w:t xml:space="preserve">, etc. </w:t>
                      </w:r>
                    </w:p>
                    <w:p w14:paraId="68A816D1" w14:textId="77777777" w:rsidR="005824A3" w:rsidRPr="00424420" w:rsidRDefault="005824A3" w:rsidP="005824A3">
                      <w:pPr>
                        <w:jc w:val="center"/>
                        <w:rPr>
                          <w:color w:val="000000" w:themeColor="text1"/>
                          <w:sz w:val="20"/>
                          <w:szCs w:val="20"/>
                        </w:rPr>
                      </w:pPr>
                      <w:r>
                        <w:rPr>
                          <w:color w:val="000000" w:themeColor="text1"/>
                          <w:sz w:val="20"/>
                          <w:szCs w:val="20"/>
                        </w:rPr>
                        <w:t>(Medicaid or VR funds)</w:t>
                      </w:r>
                    </w:p>
                  </w:txbxContent>
                </v:textbox>
                <w10:wrap type="through"/>
              </v:roundrect>
            </w:pict>
          </mc:Fallback>
        </mc:AlternateContent>
      </w:r>
      <w:r w:rsidR="009F781B">
        <w:rPr>
          <w:rFonts w:ascii="Cambria" w:hAnsi="Cambria"/>
          <w:b/>
          <w:noProof/>
          <w:sz w:val="28"/>
          <w:szCs w:val="28"/>
          <w:u w:val="single"/>
        </w:rPr>
        <mc:AlternateContent>
          <mc:Choice Requires="wps">
            <w:drawing>
              <wp:anchor distT="0" distB="0" distL="114300" distR="114300" simplePos="0" relativeHeight="251661312" behindDoc="0" locked="0" layoutInCell="1" allowOverlap="1" wp14:anchorId="3E6DB94A" wp14:editId="3641D6C8">
                <wp:simplePos x="0" y="0"/>
                <wp:positionH relativeFrom="column">
                  <wp:posOffset>1040130</wp:posOffset>
                </wp:positionH>
                <wp:positionV relativeFrom="paragraph">
                  <wp:posOffset>255270</wp:posOffset>
                </wp:positionV>
                <wp:extent cx="906145" cy="2855595"/>
                <wp:effectExtent l="0" t="0" r="33655" b="14605"/>
                <wp:wrapThrough wrapText="bothSides">
                  <wp:wrapPolygon edited="0">
                    <wp:start x="605" y="0"/>
                    <wp:lineTo x="0" y="576"/>
                    <wp:lineTo x="0" y="21134"/>
                    <wp:lineTo x="605" y="21518"/>
                    <wp:lineTo x="21191" y="21518"/>
                    <wp:lineTo x="21797" y="21134"/>
                    <wp:lineTo x="21797" y="576"/>
                    <wp:lineTo x="21191" y="0"/>
                    <wp:lineTo x="605" y="0"/>
                  </wp:wrapPolygon>
                </wp:wrapThrough>
                <wp:docPr id="5" name="Rounded Rectangle 5"/>
                <wp:cNvGraphicFramePr/>
                <a:graphic xmlns:a="http://schemas.openxmlformats.org/drawingml/2006/main">
                  <a:graphicData uri="http://schemas.microsoft.com/office/word/2010/wordprocessingShape">
                    <wps:wsp>
                      <wps:cNvSpPr/>
                      <wps:spPr>
                        <a:xfrm>
                          <a:off x="0" y="0"/>
                          <a:ext cx="906145" cy="285559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F0A719" w14:textId="77777777" w:rsidR="005824A3" w:rsidRPr="00424420" w:rsidRDefault="005824A3" w:rsidP="005824A3">
                            <w:pPr>
                              <w:jc w:val="center"/>
                              <w:rPr>
                                <w:color w:val="000000" w:themeColor="text1"/>
                                <w:sz w:val="20"/>
                                <w:szCs w:val="20"/>
                              </w:rPr>
                            </w:pPr>
                            <w:r w:rsidRPr="00424420">
                              <w:rPr>
                                <w:color w:val="000000" w:themeColor="text1"/>
                                <w:sz w:val="20"/>
                                <w:szCs w:val="20"/>
                              </w:rPr>
                              <w:t>R</w:t>
                            </w:r>
                            <w:r>
                              <w:rPr>
                                <w:color w:val="000000" w:themeColor="text1"/>
                                <w:sz w:val="20"/>
                                <w:szCs w:val="20"/>
                              </w:rPr>
                              <w:t>efer to VR Services (MRS/BSBP)</w:t>
                            </w:r>
                            <w:r w:rsidRPr="00424420">
                              <w:rPr>
                                <w:color w:val="000000" w:themeColor="text1"/>
                                <w:sz w:val="20"/>
                                <w:szCs w:val="20"/>
                              </w:rPr>
                              <w:t xml:space="preserve"> for an Eligibility Determination</w:t>
                            </w:r>
                          </w:p>
                          <w:p w14:paraId="69475BF9" w14:textId="77777777" w:rsidR="005824A3" w:rsidRPr="00424420" w:rsidRDefault="005824A3" w:rsidP="005824A3">
                            <w:pPr>
                              <w:jc w:val="center"/>
                              <w:rPr>
                                <w:color w:val="000000" w:themeColor="text1"/>
                                <w:sz w:val="20"/>
                                <w:szCs w:val="20"/>
                              </w:rPr>
                            </w:pPr>
                            <w:r w:rsidRPr="00424420">
                              <w:rPr>
                                <w:color w:val="000000" w:themeColor="text1"/>
                                <w:sz w:val="20"/>
                                <w:szCs w:val="20"/>
                              </w:rPr>
                              <w:t>(Vocational Rehabilitation fund/VR</w:t>
                            </w:r>
                            <w:r>
                              <w:rPr>
                                <w:color w:val="000000" w:themeColor="text1"/>
                                <w:sz w:val="20"/>
                                <w:szCs w:val="20"/>
                              </w:rPr>
                              <w:t xml:space="preserve"> funds</w:t>
                            </w:r>
                            <w:r w:rsidRPr="00424420">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DB94A" id="Rounded Rectangle 5" o:spid="_x0000_s1032" style="position:absolute;margin-left:81.9pt;margin-top:20.1pt;width:71.35pt;height:2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" fillcolor="#b4c6e7 [1300]" strokecolor="#1f3763 [1604]" strokeweight="1pt">
                <v:stroke joinstyle="miter"/>
                <v:textbox>
                  <w:txbxContent>
                    <w:p w14:paraId="56F0A719" w14:textId="77777777" w:rsidR="005824A3" w:rsidRPr="00424420" w:rsidRDefault="005824A3" w:rsidP="005824A3">
                      <w:pPr>
                        <w:jc w:val="center"/>
                        <w:rPr>
                          <w:color w:val="000000" w:themeColor="text1"/>
                          <w:sz w:val="20"/>
                          <w:szCs w:val="20"/>
                        </w:rPr>
                      </w:pPr>
                      <w:r w:rsidRPr="00424420">
                        <w:rPr>
                          <w:color w:val="000000" w:themeColor="text1"/>
                          <w:sz w:val="20"/>
                          <w:szCs w:val="20"/>
                        </w:rPr>
                        <w:t>R</w:t>
                      </w:r>
                      <w:r>
                        <w:rPr>
                          <w:color w:val="000000" w:themeColor="text1"/>
                          <w:sz w:val="20"/>
                          <w:szCs w:val="20"/>
                        </w:rPr>
                        <w:t>efer to VR Services (MRS/BSBP)</w:t>
                      </w:r>
                      <w:r w:rsidRPr="00424420">
                        <w:rPr>
                          <w:color w:val="000000" w:themeColor="text1"/>
                          <w:sz w:val="20"/>
                          <w:szCs w:val="20"/>
                        </w:rPr>
                        <w:t xml:space="preserve"> for an Eligibility Determination</w:t>
                      </w:r>
                    </w:p>
                    <w:p w14:paraId="69475BF9" w14:textId="77777777" w:rsidR="005824A3" w:rsidRPr="00424420" w:rsidRDefault="005824A3" w:rsidP="005824A3">
                      <w:pPr>
                        <w:jc w:val="center"/>
                        <w:rPr>
                          <w:color w:val="000000" w:themeColor="text1"/>
                          <w:sz w:val="20"/>
                          <w:szCs w:val="20"/>
                        </w:rPr>
                      </w:pPr>
                      <w:r w:rsidRPr="00424420">
                        <w:rPr>
                          <w:color w:val="000000" w:themeColor="text1"/>
                          <w:sz w:val="20"/>
                          <w:szCs w:val="20"/>
                        </w:rPr>
                        <w:t>(Vocational Rehabilitation fund/VR</w:t>
                      </w:r>
                      <w:r>
                        <w:rPr>
                          <w:color w:val="000000" w:themeColor="text1"/>
                          <w:sz w:val="20"/>
                          <w:szCs w:val="20"/>
                        </w:rPr>
                        <w:t xml:space="preserve"> funds</w:t>
                      </w:r>
                      <w:r w:rsidRPr="00424420">
                        <w:rPr>
                          <w:color w:val="000000" w:themeColor="text1"/>
                          <w:sz w:val="20"/>
                          <w:szCs w:val="20"/>
                        </w:rPr>
                        <w:t>)</w:t>
                      </w:r>
                    </w:p>
                  </w:txbxContent>
                </v:textbox>
                <w10:wrap type="through"/>
              </v:roundrect>
            </w:pict>
          </mc:Fallback>
        </mc:AlternateContent>
      </w:r>
      <w:r w:rsidR="009F781B">
        <w:rPr>
          <w:rFonts w:ascii="Cambria" w:hAnsi="Cambria"/>
          <w:b/>
          <w:noProof/>
          <w:sz w:val="28"/>
          <w:szCs w:val="28"/>
          <w:u w:val="single"/>
        </w:rPr>
        <mc:AlternateContent>
          <mc:Choice Requires="wps">
            <w:drawing>
              <wp:anchor distT="0" distB="0" distL="114300" distR="114300" simplePos="0" relativeHeight="251659264" behindDoc="0" locked="0" layoutInCell="1" allowOverlap="1" wp14:anchorId="1DC5B34B" wp14:editId="29E05248">
                <wp:simplePos x="0" y="0"/>
                <wp:positionH relativeFrom="column">
                  <wp:posOffset>-217805</wp:posOffset>
                </wp:positionH>
                <wp:positionV relativeFrom="paragraph">
                  <wp:posOffset>252095</wp:posOffset>
                </wp:positionV>
                <wp:extent cx="1010285" cy="2860040"/>
                <wp:effectExtent l="0" t="0" r="31115" b="35560"/>
                <wp:wrapThrough wrapText="bothSides">
                  <wp:wrapPolygon edited="0">
                    <wp:start x="543" y="0"/>
                    <wp:lineTo x="0" y="575"/>
                    <wp:lineTo x="0" y="21293"/>
                    <wp:lineTo x="543" y="21677"/>
                    <wp:lineTo x="21179" y="21677"/>
                    <wp:lineTo x="21722" y="21293"/>
                    <wp:lineTo x="21722" y="575"/>
                    <wp:lineTo x="21179" y="0"/>
                    <wp:lineTo x="543" y="0"/>
                  </wp:wrapPolygon>
                </wp:wrapThrough>
                <wp:docPr id="1" name="Rounded Rectangle 1"/>
                <wp:cNvGraphicFramePr/>
                <a:graphic xmlns:a="http://schemas.openxmlformats.org/drawingml/2006/main">
                  <a:graphicData uri="http://schemas.microsoft.com/office/word/2010/wordprocessingShape">
                    <wps:wsp>
                      <wps:cNvSpPr/>
                      <wps:spPr>
                        <a:xfrm>
                          <a:off x="0" y="0"/>
                          <a:ext cx="1010285" cy="286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80B2D9" w14:textId="77777777" w:rsidR="005824A3" w:rsidRPr="00A63F67" w:rsidRDefault="005824A3" w:rsidP="005824A3">
                            <w:pPr>
                              <w:jc w:val="center"/>
                              <w:rPr>
                                <w:color w:val="000000" w:themeColor="text1"/>
                                <w:sz w:val="20"/>
                                <w:szCs w:val="20"/>
                              </w:rPr>
                            </w:pPr>
                            <w:r w:rsidRPr="00A63F67">
                              <w:rPr>
                                <w:color w:val="000000" w:themeColor="text1"/>
                                <w:sz w:val="20"/>
                                <w:szCs w:val="20"/>
                              </w:rPr>
                              <w:t>Person-Centered Plan indicates an</w:t>
                            </w:r>
                            <w:r>
                              <w:rPr>
                                <w:color w:val="000000" w:themeColor="text1"/>
                                <w:sz w:val="20"/>
                                <w:szCs w:val="20"/>
                              </w:rPr>
                              <w:t xml:space="preserve"> </w:t>
                            </w:r>
                            <w:r w:rsidRPr="00A63F67">
                              <w:rPr>
                                <w:color w:val="000000" w:themeColor="text1"/>
                                <w:sz w:val="20"/>
                                <w:szCs w:val="20"/>
                              </w:rPr>
                              <w:t>Employment Goal</w:t>
                            </w:r>
                          </w:p>
                          <w:p w14:paraId="4059F8C9" w14:textId="77777777" w:rsidR="005824A3" w:rsidRPr="00A63F67" w:rsidRDefault="005824A3" w:rsidP="005824A3">
                            <w:pPr>
                              <w:jc w:val="center"/>
                              <w:rPr>
                                <w:color w:val="000000" w:themeColor="text1"/>
                                <w:sz w:val="20"/>
                                <w:szCs w:val="20"/>
                              </w:rPr>
                            </w:pPr>
                            <w:r w:rsidRPr="00A63F67">
                              <w:rPr>
                                <w:color w:val="000000" w:themeColor="text1"/>
                                <w:sz w:val="20"/>
                                <w:szCs w:val="20"/>
                              </w:rPr>
                              <w:t>(Medicaid)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5B34B" id="Rounded Rectangle 1" o:spid="_x0000_s1033" style="position:absolute;margin-left:-17.15pt;margin-top:19.85pt;width:79.55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" fillcolor="#b4c6e7 [1300]" strokecolor="#1f3763 [1604]" strokeweight="1pt">
                <v:stroke joinstyle="miter"/>
                <v:textbox>
                  <w:txbxContent>
                    <w:p w14:paraId="0C80B2D9" w14:textId="77777777" w:rsidR="005824A3" w:rsidRPr="00A63F67" w:rsidRDefault="005824A3" w:rsidP="005824A3">
                      <w:pPr>
                        <w:jc w:val="center"/>
                        <w:rPr>
                          <w:color w:val="000000" w:themeColor="text1"/>
                          <w:sz w:val="20"/>
                          <w:szCs w:val="20"/>
                        </w:rPr>
                      </w:pPr>
                      <w:r w:rsidRPr="00A63F67">
                        <w:rPr>
                          <w:color w:val="000000" w:themeColor="text1"/>
                          <w:sz w:val="20"/>
                          <w:szCs w:val="20"/>
                        </w:rPr>
                        <w:t>Person-Centered Plan indicates an</w:t>
                      </w:r>
                      <w:r>
                        <w:rPr>
                          <w:color w:val="000000" w:themeColor="text1"/>
                          <w:sz w:val="20"/>
                          <w:szCs w:val="20"/>
                        </w:rPr>
                        <w:t xml:space="preserve"> </w:t>
                      </w:r>
                      <w:r w:rsidRPr="00A63F67">
                        <w:rPr>
                          <w:color w:val="000000" w:themeColor="text1"/>
                          <w:sz w:val="20"/>
                          <w:szCs w:val="20"/>
                        </w:rPr>
                        <w:t>Employment Goal</w:t>
                      </w:r>
                    </w:p>
                    <w:p w14:paraId="4059F8C9" w14:textId="77777777" w:rsidR="005824A3" w:rsidRPr="00A63F67" w:rsidRDefault="005824A3" w:rsidP="005824A3">
                      <w:pPr>
                        <w:jc w:val="center"/>
                        <w:rPr>
                          <w:color w:val="000000" w:themeColor="text1"/>
                          <w:sz w:val="20"/>
                          <w:szCs w:val="20"/>
                        </w:rPr>
                      </w:pPr>
                      <w:r w:rsidRPr="00A63F67">
                        <w:rPr>
                          <w:color w:val="000000" w:themeColor="text1"/>
                          <w:sz w:val="20"/>
                          <w:szCs w:val="20"/>
                        </w:rPr>
                        <w:t>(Medicaid)</w:t>
                      </w:r>
                    </w:p>
                  </w:txbxContent>
                </v:textbox>
                <w10:wrap type="through"/>
              </v:roundrect>
            </w:pict>
          </mc:Fallback>
        </mc:AlternateContent>
      </w:r>
      <w:r w:rsidR="005824A3">
        <w:rPr>
          <w:rFonts w:ascii="Cambria" w:hAnsi="Cambria"/>
          <w:b/>
          <w:noProof/>
          <w:sz w:val="28"/>
          <w:szCs w:val="28"/>
          <w:u w:val="single"/>
        </w:rPr>
        <mc:AlternateContent>
          <mc:Choice Requires="wps">
            <w:drawing>
              <wp:anchor distT="0" distB="0" distL="114300" distR="114300" simplePos="0" relativeHeight="251670528" behindDoc="0" locked="0" layoutInCell="1" allowOverlap="1" wp14:anchorId="067EFF5E" wp14:editId="511778C3">
                <wp:simplePos x="0" y="0"/>
                <wp:positionH relativeFrom="column">
                  <wp:posOffset>555625</wp:posOffset>
                </wp:positionH>
                <wp:positionV relativeFrom="paragraph">
                  <wp:posOffset>393700</wp:posOffset>
                </wp:positionV>
                <wp:extent cx="768350" cy="228600"/>
                <wp:effectExtent l="0" t="25400" r="44450" b="50800"/>
                <wp:wrapThrough wrapText="bothSides">
                  <wp:wrapPolygon edited="0">
                    <wp:start x="15709" y="-2400"/>
                    <wp:lineTo x="0" y="0"/>
                    <wp:lineTo x="0" y="16800"/>
                    <wp:lineTo x="15709" y="24000"/>
                    <wp:lineTo x="20707" y="24000"/>
                    <wp:lineTo x="22136" y="12000"/>
                    <wp:lineTo x="22136" y="4800"/>
                    <wp:lineTo x="20707" y="-2400"/>
                    <wp:lineTo x="15709" y="-2400"/>
                  </wp:wrapPolygon>
                </wp:wrapThrough>
                <wp:docPr id="4" name="Striped Right Arrow 4"/>
                <wp:cNvGraphicFramePr/>
                <a:graphic xmlns:a="http://schemas.openxmlformats.org/drawingml/2006/main">
                  <a:graphicData uri="http://schemas.microsoft.com/office/word/2010/wordprocessingShape">
                    <wps:wsp>
                      <wps:cNvSpPr/>
                      <wps:spPr>
                        <a:xfrm>
                          <a:off x="0" y="0"/>
                          <a:ext cx="768350" cy="228600"/>
                        </a:xfrm>
                        <a:prstGeom prst="stripedRigh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3BD6F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43.75pt;margin-top:31pt;width:60.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" adj="18387" fillcolor="#5b9bd5 [3208]" strokecolor="white [3201]" strokeweight="1.5pt">
                <w10:wrap type="through"/>
              </v:shape>
            </w:pict>
          </mc:Fallback>
        </mc:AlternateContent>
      </w:r>
      <w:r w:rsidR="005824A3">
        <w:rPr>
          <w:rFonts w:ascii="Cambria" w:hAnsi="Cambria"/>
          <w:b/>
          <w:noProof/>
          <w:sz w:val="28"/>
          <w:szCs w:val="28"/>
          <w:u w:val="single"/>
        </w:rPr>
        <mc:AlternateContent>
          <mc:Choice Requires="wps">
            <w:drawing>
              <wp:anchor distT="0" distB="0" distL="114300" distR="114300" simplePos="0" relativeHeight="251672576" behindDoc="0" locked="0" layoutInCell="1" allowOverlap="1" wp14:anchorId="242B8D5F" wp14:editId="35DB2E62">
                <wp:simplePos x="0" y="0"/>
                <wp:positionH relativeFrom="column">
                  <wp:posOffset>1810385</wp:posOffset>
                </wp:positionH>
                <wp:positionV relativeFrom="paragraph">
                  <wp:posOffset>387350</wp:posOffset>
                </wp:positionV>
                <wp:extent cx="768350" cy="228600"/>
                <wp:effectExtent l="0" t="25400" r="44450" b="50800"/>
                <wp:wrapThrough wrapText="bothSides">
                  <wp:wrapPolygon edited="0">
                    <wp:start x="15709" y="-2400"/>
                    <wp:lineTo x="0" y="0"/>
                    <wp:lineTo x="0" y="16800"/>
                    <wp:lineTo x="15709" y="24000"/>
                    <wp:lineTo x="20707" y="24000"/>
                    <wp:lineTo x="22136" y="12000"/>
                    <wp:lineTo x="22136" y="4800"/>
                    <wp:lineTo x="20707" y="-2400"/>
                    <wp:lineTo x="15709" y="-2400"/>
                  </wp:wrapPolygon>
                </wp:wrapThrough>
                <wp:docPr id="8" name="Striped Right Arrow 8"/>
                <wp:cNvGraphicFramePr/>
                <a:graphic xmlns:a="http://schemas.openxmlformats.org/drawingml/2006/main">
                  <a:graphicData uri="http://schemas.microsoft.com/office/word/2010/wordprocessingShape">
                    <wps:wsp>
                      <wps:cNvSpPr/>
                      <wps:spPr>
                        <a:xfrm>
                          <a:off x="0" y="0"/>
                          <a:ext cx="768350" cy="228600"/>
                        </a:xfrm>
                        <a:prstGeom prst="stripedRigh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4A859" id="Striped Right Arrow 8" o:spid="_x0000_s1026" type="#_x0000_t93" style="position:absolute;margin-left:142.55pt;margin-top:30.5pt;width:60.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" adj="18387" fillcolor="#5b9bd5 [3208]" strokecolor="white [3201]" strokeweight="1.5pt">
                <w10:wrap type="through"/>
              </v:shape>
            </w:pict>
          </mc:Fallback>
        </mc:AlternateContent>
      </w:r>
      <w:r w:rsidR="005824A3">
        <w:rPr>
          <w:rFonts w:ascii="Cambria" w:hAnsi="Cambria"/>
          <w:b/>
          <w:noProof/>
          <w:sz w:val="28"/>
          <w:szCs w:val="28"/>
          <w:u w:val="single"/>
        </w:rPr>
        <mc:AlternateContent>
          <mc:Choice Requires="wps">
            <w:drawing>
              <wp:anchor distT="0" distB="0" distL="114300" distR="114300" simplePos="0" relativeHeight="251674624" behindDoc="0" locked="0" layoutInCell="1" allowOverlap="1" wp14:anchorId="348F3A46" wp14:editId="75BB4CA5">
                <wp:simplePos x="0" y="0"/>
                <wp:positionH relativeFrom="column">
                  <wp:posOffset>2927985</wp:posOffset>
                </wp:positionH>
                <wp:positionV relativeFrom="paragraph">
                  <wp:posOffset>387350</wp:posOffset>
                </wp:positionV>
                <wp:extent cx="768350" cy="228600"/>
                <wp:effectExtent l="0" t="25400" r="44450" b="50800"/>
                <wp:wrapThrough wrapText="bothSides">
                  <wp:wrapPolygon edited="0">
                    <wp:start x="15709" y="-2400"/>
                    <wp:lineTo x="0" y="0"/>
                    <wp:lineTo x="0" y="16800"/>
                    <wp:lineTo x="15709" y="24000"/>
                    <wp:lineTo x="20707" y="24000"/>
                    <wp:lineTo x="22136" y="12000"/>
                    <wp:lineTo x="22136" y="4800"/>
                    <wp:lineTo x="20707" y="-2400"/>
                    <wp:lineTo x="15709" y="-2400"/>
                  </wp:wrapPolygon>
                </wp:wrapThrough>
                <wp:docPr id="9" name="Striped Right Arrow 9"/>
                <wp:cNvGraphicFramePr/>
                <a:graphic xmlns:a="http://schemas.openxmlformats.org/drawingml/2006/main">
                  <a:graphicData uri="http://schemas.microsoft.com/office/word/2010/wordprocessingShape">
                    <wps:wsp>
                      <wps:cNvSpPr/>
                      <wps:spPr>
                        <a:xfrm>
                          <a:off x="0" y="0"/>
                          <a:ext cx="768350" cy="228600"/>
                        </a:xfrm>
                        <a:prstGeom prst="stripedRigh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D7454" id="Striped Right Arrow 9" o:spid="_x0000_s1026" type="#_x0000_t93" style="position:absolute;margin-left:230.55pt;margin-top:30.5pt;width:60.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" adj="18387" fillcolor="#5b9bd5 [3208]" strokecolor="white [3201]" strokeweight="1.5pt">
                <w10:wrap type="through"/>
              </v:shape>
            </w:pict>
          </mc:Fallback>
        </mc:AlternateContent>
      </w:r>
      <w:r w:rsidR="005824A3">
        <w:rPr>
          <w:rFonts w:ascii="Cambria" w:hAnsi="Cambria"/>
          <w:b/>
          <w:noProof/>
          <w:sz w:val="28"/>
          <w:szCs w:val="28"/>
          <w:u w:val="single"/>
        </w:rPr>
        <mc:AlternateContent>
          <mc:Choice Requires="wps">
            <w:drawing>
              <wp:anchor distT="0" distB="0" distL="114300" distR="114300" simplePos="0" relativeHeight="251676672" behindDoc="0" locked="0" layoutInCell="1" allowOverlap="1" wp14:anchorId="2D783F24" wp14:editId="791B22D0">
                <wp:simplePos x="0" y="0"/>
                <wp:positionH relativeFrom="column">
                  <wp:posOffset>4185285</wp:posOffset>
                </wp:positionH>
                <wp:positionV relativeFrom="paragraph">
                  <wp:posOffset>387350</wp:posOffset>
                </wp:positionV>
                <wp:extent cx="768350" cy="228600"/>
                <wp:effectExtent l="0" t="25400" r="44450" b="50800"/>
                <wp:wrapThrough wrapText="bothSides">
                  <wp:wrapPolygon edited="0">
                    <wp:start x="15709" y="-2400"/>
                    <wp:lineTo x="0" y="0"/>
                    <wp:lineTo x="0" y="16800"/>
                    <wp:lineTo x="15709" y="24000"/>
                    <wp:lineTo x="20707" y="24000"/>
                    <wp:lineTo x="22136" y="12000"/>
                    <wp:lineTo x="22136" y="4800"/>
                    <wp:lineTo x="20707" y="-2400"/>
                    <wp:lineTo x="15709" y="-2400"/>
                  </wp:wrapPolygon>
                </wp:wrapThrough>
                <wp:docPr id="10" name="Striped Right Arrow 10"/>
                <wp:cNvGraphicFramePr/>
                <a:graphic xmlns:a="http://schemas.openxmlformats.org/drawingml/2006/main">
                  <a:graphicData uri="http://schemas.microsoft.com/office/word/2010/wordprocessingShape">
                    <wps:wsp>
                      <wps:cNvSpPr/>
                      <wps:spPr>
                        <a:xfrm>
                          <a:off x="0" y="0"/>
                          <a:ext cx="768350" cy="228600"/>
                        </a:xfrm>
                        <a:prstGeom prst="stripedRigh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BF45A" id="Striped Right Arrow 10" o:spid="_x0000_s1026" type="#_x0000_t93" style="position:absolute;margin-left:329.55pt;margin-top:30.5pt;width:60.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" adj="18387" fillcolor="#5b9bd5 [3208]" strokecolor="white [3201]" strokeweight="1.5pt">
                <w10:wrap type="through"/>
              </v:shape>
            </w:pict>
          </mc:Fallback>
        </mc:AlternateContent>
      </w:r>
      <w:r w:rsidR="005824A3">
        <w:rPr>
          <w:rFonts w:ascii="Cambria" w:hAnsi="Cambria"/>
          <w:b/>
          <w:noProof/>
          <w:sz w:val="28"/>
          <w:szCs w:val="28"/>
          <w:u w:val="single"/>
        </w:rPr>
        <mc:AlternateContent>
          <mc:Choice Requires="wps">
            <w:drawing>
              <wp:anchor distT="0" distB="0" distL="114300" distR="114300" simplePos="0" relativeHeight="251678720" behindDoc="0" locked="0" layoutInCell="1" allowOverlap="1" wp14:anchorId="2113847E" wp14:editId="04CEA43A">
                <wp:simplePos x="0" y="0"/>
                <wp:positionH relativeFrom="column">
                  <wp:posOffset>5372735</wp:posOffset>
                </wp:positionH>
                <wp:positionV relativeFrom="paragraph">
                  <wp:posOffset>387350</wp:posOffset>
                </wp:positionV>
                <wp:extent cx="768350" cy="228600"/>
                <wp:effectExtent l="0" t="25400" r="44450" b="50800"/>
                <wp:wrapThrough wrapText="bothSides">
                  <wp:wrapPolygon edited="0">
                    <wp:start x="15709" y="-2400"/>
                    <wp:lineTo x="0" y="0"/>
                    <wp:lineTo x="0" y="16800"/>
                    <wp:lineTo x="15709" y="24000"/>
                    <wp:lineTo x="20707" y="24000"/>
                    <wp:lineTo x="22136" y="12000"/>
                    <wp:lineTo x="22136" y="4800"/>
                    <wp:lineTo x="20707" y="-2400"/>
                    <wp:lineTo x="15709" y="-2400"/>
                  </wp:wrapPolygon>
                </wp:wrapThrough>
                <wp:docPr id="11" name="Striped Right Arrow 11"/>
                <wp:cNvGraphicFramePr/>
                <a:graphic xmlns:a="http://schemas.openxmlformats.org/drawingml/2006/main">
                  <a:graphicData uri="http://schemas.microsoft.com/office/word/2010/wordprocessingShape">
                    <wps:wsp>
                      <wps:cNvSpPr/>
                      <wps:spPr>
                        <a:xfrm>
                          <a:off x="0" y="0"/>
                          <a:ext cx="768350" cy="228600"/>
                        </a:xfrm>
                        <a:prstGeom prst="stripedRigh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76C21" id="Striped Right Arrow 11" o:spid="_x0000_s1026" type="#_x0000_t93" style="position:absolute;margin-left:423.05pt;margin-top:30.5pt;width:60.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" adj="18387" fillcolor="#5b9bd5 [3208]" strokecolor="white [3201]" strokeweight="1.5pt">
                <w10:wrap type="through"/>
              </v:shape>
            </w:pict>
          </mc:Fallback>
        </mc:AlternateContent>
      </w:r>
      <w:r w:rsidR="005824A3">
        <w:rPr>
          <w:rFonts w:ascii="Cambria" w:hAnsi="Cambria"/>
          <w:b/>
          <w:noProof/>
          <w:sz w:val="28"/>
          <w:szCs w:val="28"/>
          <w:u w:val="single"/>
        </w:rPr>
        <mc:AlternateContent>
          <mc:Choice Requires="wps">
            <w:drawing>
              <wp:anchor distT="0" distB="0" distL="114300" distR="114300" simplePos="0" relativeHeight="251669504" behindDoc="0" locked="0" layoutInCell="1" allowOverlap="1" wp14:anchorId="2B0A43FC" wp14:editId="0A3344FF">
                <wp:simplePos x="0" y="0"/>
                <wp:positionH relativeFrom="column">
                  <wp:posOffset>5857875</wp:posOffset>
                </wp:positionH>
                <wp:positionV relativeFrom="paragraph">
                  <wp:posOffset>273050</wp:posOffset>
                </wp:positionV>
                <wp:extent cx="980440" cy="2860040"/>
                <wp:effectExtent l="0" t="0" r="35560" b="35560"/>
                <wp:wrapThrough wrapText="bothSides">
                  <wp:wrapPolygon edited="0">
                    <wp:start x="560" y="0"/>
                    <wp:lineTo x="0" y="575"/>
                    <wp:lineTo x="0" y="21293"/>
                    <wp:lineTo x="560" y="21677"/>
                    <wp:lineTo x="21264" y="21677"/>
                    <wp:lineTo x="21824" y="21293"/>
                    <wp:lineTo x="21824" y="575"/>
                    <wp:lineTo x="21264" y="0"/>
                    <wp:lineTo x="560" y="0"/>
                  </wp:wrapPolygon>
                </wp:wrapThrough>
                <wp:docPr id="3" name="Rounded Rectangle 3"/>
                <wp:cNvGraphicFramePr/>
                <a:graphic xmlns:a="http://schemas.openxmlformats.org/drawingml/2006/main">
                  <a:graphicData uri="http://schemas.microsoft.com/office/word/2010/wordprocessingShape">
                    <wps:wsp>
                      <wps:cNvSpPr/>
                      <wps:spPr>
                        <a:xfrm>
                          <a:off x="0" y="0"/>
                          <a:ext cx="980440" cy="286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69D798" w14:textId="77777777" w:rsidR="005824A3" w:rsidRDefault="005824A3" w:rsidP="005824A3">
                            <w:pPr>
                              <w:jc w:val="center"/>
                              <w:rPr>
                                <w:color w:val="000000" w:themeColor="text1"/>
                                <w:sz w:val="20"/>
                                <w:szCs w:val="20"/>
                              </w:rPr>
                            </w:pPr>
                            <w:r w:rsidRPr="00424420">
                              <w:rPr>
                                <w:color w:val="000000" w:themeColor="text1"/>
                                <w:sz w:val="20"/>
                                <w:szCs w:val="20"/>
                              </w:rPr>
                              <w:t>After 90-days VR may close the case</w:t>
                            </w:r>
                          </w:p>
                          <w:p w14:paraId="23809433" w14:textId="77777777" w:rsidR="005824A3" w:rsidRPr="00424420" w:rsidRDefault="005824A3" w:rsidP="005824A3">
                            <w:pPr>
                              <w:jc w:val="center"/>
                              <w:rPr>
                                <w:color w:val="000000" w:themeColor="text1"/>
                                <w:sz w:val="20"/>
                                <w:szCs w:val="20"/>
                              </w:rPr>
                            </w:pPr>
                            <w:r>
                              <w:rPr>
                                <w:color w:val="000000" w:themeColor="text1"/>
                                <w:sz w:val="20"/>
                                <w:szCs w:val="20"/>
                              </w:rPr>
                              <w:t>Ongoing supports provided by Medicaid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A43FC" id="Rounded Rectangle 3" o:spid="_x0000_s1034" style="position:absolute;margin-left:461.25pt;margin-top:21.5pt;width:77.2pt;height:2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" fillcolor="#b4c6e7 [1300]" strokecolor="#1f3763 [1604]" strokeweight="1pt">
                <v:stroke joinstyle="miter"/>
                <v:textbox>
                  <w:txbxContent>
                    <w:p w14:paraId="1C69D798" w14:textId="77777777" w:rsidR="005824A3" w:rsidRDefault="005824A3" w:rsidP="005824A3">
                      <w:pPr>
                        <w:jc w:val="center"/>
                        <w:rPr>
                          <w:color w:val="000000" w:themeColor="text1"/>
                          <w:sz w:val="20"/>
                          <w:szCs w:val="20"/>
                        </w:rPr>
                      </w:pPr>
                      <w:r w:rsidRPr="00424420">
                        <w:rPr>
                          <w:color w:val="000000" w:themeColor="text1"/>
                          <w:sz w:val="20"/>
                          <w:szCs w:val="20"/>
                        </w:rPr>
                        <w:t>After 90-days VR may close the case</w:t>
                      </w:r>
                    </w:p>
                    <w:p w14:paraId="23809433" w14:textId="77777777" w:rsidR="005824A3" w:rsidRPr="00424420" w:rsidRDefault="005824A3" w:rsidP="005824A3">
                      <w:pPr>
                        <w:jc w:val="center"/>
                        <w:rPr>
                          <w:color w:val="000000" w:themeColor="text1"/>
                          <w:sz w:val="20"/>
                          <w:szCs w:val="20"/>
                        </w:rPr>
                      </w:pPr>
                      <w:r>
                        <w:rPr>
                          <w:color w:val="000000" w:themeColor="text1"/>
                          <w:sz w:val="20"/>
                          <w:szCs w:val="20"/>
                        </w:rPr>
                        <w:t>Ongoing supports provided by Medicaid</w:t>
                      </w:r>
                    </w:p>
                  </w:txbxContent>
                </v:textbox>
                <w10:wrap type="through"/>
              </v:roundrect>
            </w:pict>
          </mc:Fallback>
        </mc:AlternateContent>
      </w:r>
    </w:p>
    <w:p w14:paraId="6E687BAA" w14:textId="6BED3A58" w:rsidR="00C02B51" w:rsidRPr="001A03E9" w:rsidRDefault="00C02B51" w:rsidP="00C02B51">
      <w:pPr>
        <w:spacing w:after="0" w:line="240" w:lineRule="auto"/>
        <w:rPr>
          <w:rFonts w:ascii="Times New Roman" w:eastAsia="Calibri" w:hAnsi="Times New Roman" w:cs="Times New Roman"/>
          <w:sz w:val="24"/>
          <w:szCs w:val="24"/>
        </w:rPr>
      </w:pPr>
    </w:p>
    <w:p w14:paraId="2121604B" w14:textId="63B5B6D3" w:rsidR="005E419B" w:rsidRPr="00151BDA" w:rsidRDefault="004855C4">
      <w:pPr>
        <w:rPr>
          <w:rFonts w:ascii="Times" w:hAnsi="Times" w:cs="Arial"/>
          <w:sz w:val="24"/>
          <w:szCs w:val="24"/>
        </w:rPr>
      </w:pPr>
      <w:r w:rsidRPr="00151BDA">
        <w:rPr>
          <w:rFonts w:ascii="Times" w:hAnsi="Times" w:cs="Arial"/>
          <w:sz w:val="24"/>
          <w:szCs w:val="24"/>
        </w:rPr>
        <w:t>The benefit of this approach is that it allows funds and services to be utilized in a more efficient manner. It has the potential to free up some Medicaid funds to be re-purposed towards Community Living Supports or other community-based, non-employment services. It also connects individuals with the vocational rehabilitation system whose purpose is to assist eligible individuals with disabilities to obtain and maintain employment. In addition, individuals will be connected to community-based resources such community rehabilitation organizations or Centers for Independent Living (a.k.a. Disability Network) who offers a plethora of additional supportive services for individuals.</w:t>
      </w:r>
    </w:p>
    <w:p w14:paraId="1877EF5F" w14:textId="63CBDB8B" w:rsidR="005E419B" w:rsidRPr="00151BDA" w:rsidRDefault="00EE4029">
      <w:pPr>
        <w:rPr>
          <w:rFonts w:ascii="Times" w:hAnsi="Times" w:cs="Arial"/>
          <w:b/>
          <w:sz w:val="24"/>
          <w:szCs w:val="24"/>
        </w:rPr>
      </w:pPr>
      <w:r w:rsidRPr="00151BDA">
        <w:rPr>
          <w:rFonts w:ascii="Times" w:hAnsi="Times" w:cs="Arial"/>
          <w:b/>
          <w:sz w:val="24"/>
          <w:szCs w:val="24"/>
        </w:rPr>
        <w:t>ACTION ITEM</w:t>
      </w:r>
      <w:r w:rsidR="005E419B" w:rsidRPr="00151BDA">
        <w:rPr>
          <w:rFonts w:ascii="Times" w:hAnsi="Times" w:cs="Arial"/>
          <w:b/>
          <w:sz w:val="24"/>
          <w:szCs w:val="24"/>
        </w:rPr>
        <w:t xml:space="preserve">: Utilize </w:t>
      </w:r>
      <w:r w:rsidR="00A80F60">
        <w:rPr>
          <w:rFonts w:ascii="Times" w:hAnsi="Times" w:cs="Arial"/>
          <w:b/>
          <w:sz w:val="24"/>
          <w:szCs w:val="24"/>
        </w:rPr>
        <w:t>SME’s</w:t>
      </w:r>
      <w:r w:rsidR="005E419B" w:rsidRPr="00151BDA">
        <w:rPr>
          <w:rFonts w:ascii="Times" w:hAnsi="Times" w:cs="Arial"/>
          <w:b/>
          <w:sz w:val="24"/>
          <w:szCs w:val="24"/>
        </w:rPr>
        <w:t xml:space="preserve"> to develop a framework to blend and braid resources and present to MRS, BSBP and BHDDA to determine implementation steps</w:t>
      </w:r>
      <w:r w:rsidR="00151BDA" w:rsidRPr="00151BDA">
        <w:rPr>
          <w:rFonts w:ascii="Times" w:hAnsi="Times" w:cs="Arial"/>
          <w:b/>
          <w:sz w:val="24"/>
          <w:szCs w:val="24"/>
        </w:rPr>
        <w:t>.</w:t>
      </w:r>
    </w:p>
    <w:p w14:paraId="78B496D8" w14:textId="77777777" w:rsidR="000242AA" w:rsidRDefault="000242AA" w:rsidP="00325097">
      <w:pPr>
        <w:rPr>
          <w:rStyle w:val="Strong"/>
          <w:rFonts w:ascii="Times" w:hAnsi="Times" w:cs="Arial"/>
          <w:color w:val="000000"/>
          <w:sz w:val="24"/>
          <w:szCs w:val="24"/>
          <w:u w:val="single"/>
        </w:rPr>
      </w:pPr>
    </w:p>
    <w:p w14:paraId="167C6E74" w14:textId="0552C799" w:rsidR="009F781B" w:rsidRPr="00325097" w:rsidRDefault="009F781B" w:rsidP="00325097">
      <w:pPr>
        <w:rPr>
          <w:rFonts w:ascii="Times" w:hAnsi="Times" w:cs="Arial"/>
          <w:b/>
          <w:bCs/>
          <w:color w:val="000000"/>
          <w:sz w:val="24"/>
          <w:szCs w:val="24"/>
          <w:u w:val="single"/>
        </w:rPr>
      </w:pPr>
      <w:r w:rsidRPr="00325097">
        <w:rPr>
          <w:rStyle w:val="Strong"/>
          <w:rFonts w:ascii="Times" w:hAnsi="Times" w:cs="Arial"/>
          <w:color w:val="000000"/>
          <w:sz w:val="24"/>
          <w:szCs w:val="24"/>
          <w:u w:val="single"/>
        </w:rPr>
        <w:lastRenderedPageBreak/>
        <w:t>School to Work</w:t>
      </w:r>
    </w:p>
    <w:p w14:paraId="3EA603F9" w14:textId="622810CB" w:rsidR="009F781B" w:rsidRPr="00325097" w:rsidRDefault="009F781B" w:rsidP="009F781B">
      <w:pPr>
        <w:pStyle w:val="NormalWeb"/>
        <w:rPr>
          <w:rFonts w:cs="Arial"/>
          <w:sz w:val="24"/>
          <w:szCs w:val="24"/>
        </w:rPr>
      </w:pPr>
      <w:r w:rsidRPr="00325097">
        <w:rPr>
          <w:rFonts w:cs="Arial"/>
          <w:sz w:val="24"/>
          <w:szCs w:val="24"/>
        </w:rPr>
        <w:t>In Michigan, only 30% of adults with dis</w:t>
      </w:r>
      <w:r w:rsidR="00900397">
        <w:rPr>
          <w:rFonts w:cs="Arial"/>
          <w:sz w:val="24"/>
          <w:szCs w:val="24"/>
        </w:rPr>
        <w:t>abilities are employed (</w:t>
      </w:r>
      <w:r w:rsidRPr="00325097">
        <w:rPr>
          <w:rFonts w:cs="Arial"/>
          <w:sz w:val="24"/>
          <w:szCs w:val="24"/>
        </w:rPr>
        <w:t xml:space="preserve">U.S. Census), and as a result, many Michigan residents with disabilities are unable to enjoy the financial stability and other benefits of stable employment. As stated by Governor Rick Snyder, “People with disabilities have much to offer our great state and should be provided the same opportunities for employment as everyone else.” For young people with disabilities, a key focus during their teenage years is on “transition” – i.e., the process for preparing young people to go from school to adult life. </w:t>
      </w:r>
    </w:p>
    <w:p w14:paraId="01F34B44" w14:textId="77777777" w:rsidR="009F781B" w:rsidRPr="00325097" w:rsidRDefault="009F781B" w:rsidP="009F781B">
      <w:pPr>
        <w:pStyle w:val="NormalWeb"/>
        <w:rPr>
          <w:rFonts w:cs="Arial"/>
          <w:sz w:val="24"/>
          <w:szCs w:val="24"/>
        </w:rPr>
      </w:pPr>
      <w:r w:rsidRPr="00325097">
        <w:rPr>
          <w:rFonts w:cs="Arial"/>
          <w:sz w:val="24"/>
          <w:szCs w:val="24"/>
        </w:rPr>
        <w:t>In Michigan, there are many promising practices and pockets of excellence in terms of transition. However, the current low employment rate for adults with disabilities in Michigan, clearly points out the need for a much stronger emphasis on preparing young people with disabilities, including those with very significant disabilities, to become successfully employed as adults. Numerous federal and state laws and regulations provide the parameters for transition of young people with disabilities.</w:t>
      </w:r>
      <w:r w:rsidRPr="00325097">
        <w:rPr>
          <w:rFonts w:cstheme="minorBidi"/>
          <w:sz w:val="22"/>
          <w:szCs w:val="22"/>
        </w:rPr>
        <w:t xml:space="preserve"> </w:t>
      </w:r>
      <w:r w:rsidRPr="00325097">
        <w:rPr>
          <w:rFonts w:cs="Arial"/>
          <w:sz w:val="24"/>
          <w:szCs w:val="24"/>
        </w:rPr>
        <w:t xml:space="preserve">Preparation for employment and a successful career must be the centerpiece of any successful transition process for any young person with or without a disability. Employment cannot and should not be viewed as an optional part of transition for students with disabilities, or a side issue that may or not be dealt with. Employment is the ultimate outcome of a successful transition system for any young person – including those with disabilities </w:t>
      </w:r>
    </w:p>
    <w:p w14:paraId="6D9B2114" w14:textId="3A71CE87" w:rsidR="009F781B" w:rsidRPr="00325097" w:rsidRDefault="009F781B" w:rsidP="009F781B">
      <w:pPr>
        <w:pStyle w:val="NormalWeb"/>
        <w:rPr>
          <w:rFonts w:cs="Arial"/>
          <w:sz w:val="24"/>
          <w:szCs w:val="24"/>
        </w:rPr>
      </w:pPr>
      <w:r w:rsidRPr="00325097">
        <w:rPr>
          <w:rFonts w:cs="Arial"/>
          <w:sz w:val="24"/>
          <w:szCs w:val="24"/>
        </w:rPr>
        <w:t xml:space="preserve">In fiscal year 2015, </w:t>
      </w:r>
      <w:r w:rsidR="00900397">
        <w:rPr>
          <w:rFonts w:cs="Arial"/>
          <w:sz w:val="24"/>
          <w:szCs w:val="24"/>
        </w:rPr>
        <w:t xml:space="preserve">four (4) </w:t>
      </w:r>
      <w:r w:rsidRPr="00325097">
        <w:rPr>
          <w:rFonts w:cs="Arial"/>
          <w:sz w:val="24"/>
          <w:szCs w:val="24"/>
        </w:rPr>
        <w:t xml:space="preserve">pilot sites were identified to implement a “Seamless Transition to Employment” Pilot project.  This model </w:t>
      </w:r>
      <w:r w:rsidR="00900397">
        <w:rPr>
          <w:rFonts w:cs="Arial"/>
          <w:sz w:val="24"/>
          <w:szCs w:val="24"/>
        </w:rPr>
        <w:t>was</w:t>
      </w:r>
      <w:r w:rsidRPr="00325097">
        <w:rPr>
          <w:rFonts w:cs="Arial"/>
          <w:sz w:val="24"/>
          <w:szCs w:val="24"/>
        </w:rPr>
        <w:t xml:space="preserve"> built on a sequential delivery of specific preparator</w:t>
      </w:r>
      <w:r w:rsidR="00900397">
        <w:rPr>
          <w:rFonts w:cs="Arial"/>
          <w:sz w:val="24"/>
          <w:szCs w:val="24"/>
        </w:rPr>
        <w:t>y and coordinated services that begin in early high school,</w:t>
      </w:r>
      <w:r w:rsidRPr="00325097">
        <w:rPr>
          <w:rFonts w:cs="Arial"/>
          <w:sz w:val="24"/>
          <w:szCs w:val="24"/>
        </w:rPr>
        <w:t xml:space="preserve"> continue through post-school follow-up supports, with the intended outcome of each student employed in an individualized, integrated job of choice and/or enrolled in postsecondary education prior to school exit.  In this model, youth are jointly served by school system and adult employment agencies. Currently in Michigan, many youth exit school with no work experience, or, with work experience, but no post-school supports in place. This model focuses on youth exiting school with work experience and seamless linkage to adult system and/or educational supports in place.   </w:t>
      </w:r>
    </w:p>
    <w:p w14:paraId="7350F101" w14:textId="628240AB" w:rsidR="009F781B" w:rsidRPr="00325097" w:rsidRDefault="009F781B" w:rsidP="009F781B">
      <w:pPr>
        <w:pStyle w:val="NormalWeb"/>
        <w:rPr>
          <w:rFonts w:cs="Arial"/>
          <w:b/>
          <w:sz w:val="24"/>
          <w:szCs w:val="24"/>
        </w:rPr>
      </w:pPr>
      <w:r w:rsidRPr="00325097">
        <w:rPr>
          <w:rFonts w:cs="Arial"/>
          <w:b/>
          <w:sz w:val="24"/>
          <w:szCs w:val="24"/>
        </w:rPr>
        <w:t xml:space="preserve">ACTION ITEM: Funding to support additional technical assistance to additional intermediate school </w:t>
      </w:r>
      <w:r w:rsidR="00900397" w:rsidRPr="00325097">
        <w:rPr>
          <w:rFonts w:cs="Arial"/>
          <w:b/>
          <w:sz w:val="24"/>
          <w:szCs w:val="24"/>
        </w:rPr>
        <w:t>districts</w:t>
      </w:r>
      <w:r w:rsidRPr="00325097">
        <w:rPr>
          <w:rFonts w:cs="Arial"/>
          <w:b/>
          <w:sz w:val="24"/>
          <w:szCs w:val="24"/>
        </w:rPr>
        <w:t xml:space="preserve"> to fund more “seamless transition” sites. Subject matter experts would work directly with </w:t>
      </w:r>
      <w:r w:rsidR="00900397">
        <w:rPr>
          <w:rFonts w:cs="Arial"/>
          <w:b/>
          <w:sz w:val="24"/>
          <w:szCs w:val="24"/>
        </w:rPr>
        <w:t>four (4)</w:t>
      </w:r>
      <w:r w:rsidRPr="00325097">
        <w:rPr>
          <w:rFonts w:cs="Arial"/>
          <w:b/>
          <w:sz w:val="24"/>
          <w:szCs w:val="24"/>
        </w:rPr>
        <w:t xml:space="preserve"> additional local teams in FY</w:t>
      </w:r>
      <w:r w:rsidR="00900397">
        <w:rPr>
          <w:rFonts w:cs="Arial"/>
          <w:b/>
          <w:sz w:val="24"/>
          <w:szCs w:val="24"/>
        </w:rPr>
        <w:t xml:space="preserve"> </w:t>
      </w:r>
      <w:r w:rsidRPr="00325097">
        <w:rPr>
          <w:rFonts w:cs="Arial"/>
          <w:b/>
          <w:sz w:val="24"/>
          <w:szCs w:val="24"/>
        </w:rPr>
        <w:t>18 to coordinate their service delivery to support CIE for youth in transition.</w:t>
      </w:r>
    </w:p>
    <w:p w14:paraId="430BE510" w14:textId="77777777" w:rsidR="000242AA" w:rsidRDefault="000242AA" w:rsidP="00A80F60">
      <w:pPr>
        <w:rPr>
          <w:rFonts w:ascii="Times" w:hAnsi="Times" w:cs="Arial"/>
          <w:b/>
          <w:sz w:val="24"/>
          <w:szCs w:val="24"/>
          <w:u w:val="single"/>
        </w:rPr>
      </w:pPr>
    </w:p>
    <w:p w14:paraId="3A5F75BF" w14:textId="77777777" w:rsidR="000242AA" w:rsidRDefault="000242AA" w:rsidP="00A80F60">
      <w:pPr>
        <w:rPr>
          <w:rFonts w:ascii="Times" w:hAnsi="Times" w:cs="Arial"/>
          <w:b/>
          <w:sz w:val="24"/>
          <w:szCs w:val="24"/>
          <w:u w:val="single"/>
        </w:rPr>
      </w:pPr>
    </w:p>
    <w:p w14:paraId="7B34FF8B" w14:textId="77777777" w:rsidR="000242AA" w:rsidRDefault="000242AA" w:rsidP="00A80F60">
      <w:pPr>
        <w:rPr>
          <w:rFonts w:ascii="Times" w:hAnsi="Times" w:cs="Arial"/>
          <w:b/>
          <w:sz w:val="24"/>
          <w:szCs w:val="24"/>
          <w:u w:val="single"/>
        </w:rPr>
      </w:pPr>
    </w:p>
    <w:p w14:paraId="3B3C6B90" w14:textId="77777777" w:rsidR="000242AA" w:rsidRDefault="000242AA" w:rsidP="00A80F60">
      <w:pPr>
        <w:rPr>
          <w:rFonts w:ascii="Times" w:hAnsi="Times" w:cs="Arial"/>
          <w:b/>
          <w:sz w:val="24"/>
          <w:szCs w:val="24"/>
          <w:u w:val="single"/>
        </w:rPr>
      </w:pPr>
    </w:p>
    <w:p w14:paraId="17F734BA" w14:textId="77777777" w:rsidR="000242AA" w:rsidRDefault="000242AA" w:rsidP="00A80F60">
      <w:pPr>
        <w:rPr>
          <w:rFonts w:ascii="Times" w:hAnsi="Times" w:cs="Arial"/>
          <w:b/>
          <w:sz w:val="24"/>
          <w:szCs w:val="24"/>
          <w:u w:val="single"/>
        </w:rPr>
      </w:pPr>
    </w:p>
    <w:p w14:paraId="01AE8D01" w14:textId="77777777" w:rsidR="000242AA" w:rsidRDefault="000242AA" w:rsidP="00A80F60">
      <w:pPr>
        <w:rPr>
          <w:rFonts w:ascii="Times" w:hAnsi="Times" w:cs="Arial"/>
          <w:b/>
          <w:sz w:val="24"/>
          <w:szCs w:val="24"/>
          <w:u w:val="single"/>
        </w:rPr>
      </w:pPr>
    </w:p>
    <w:p w14:paraId="20641324" w14:textId="77777777" w:rsidR="000242AA" w:rsidRDefault="000242AA" w:rsidP="00A80F60">
      <w:pPr>
        <w:rPr>
          <w:rFonts w:ascii="Times" w:hAnsi="Times" w:cs="Arial"/>
          <w:b/>
          <w:sz w:val="24"/>
          <w:szCs w:val="24"/>
          <w:u w:val="single"/>
        </w:rPr>
      </w:pPr>
    </w:p>
    <w:p w14:paraId="3A3F1343" w14:textId="77777777" w:rsidR="000242AA" w:rsidRDefault="000242AA" w:rsidP="00A80F60">
      <w:pPr>
        <w:rPr>
          <w:rFonts w:ascii="Times" w:hAnsi="Times" w:cs="Arial"/>
          <w:b/>
          <w:sz w:val="24"/>
          <w:szCs w:val="24"/>
          <w:u w:val="single"/>
        </w:rPr>
      </w:pPr>
    </w:p>
    <w:p w14:paraId="20D2D140" w14:textId="77777777" w:rsidR="000242AA" w:rsidRDefault="000242AA" w:rsidP="00A80F60">
      <w:pPr>
        <w:rPr>
          <w:rFonts w:ascii="Times" w:hAnsi="Times" w:cs="Arial"/>
          <w:b/>
          <w:sz w:val="24"/>
          <w:szCs w:val="24"/>
          <w:u w:val="single"/>
        </w:rPr>
      </w:pPr>
    </w:p>
    <w:p w14:paraId="52B24AE8" w14:textId="77777777" w:rsidR="000242AA" w:rsidRDefault="000242AA" w:rsidP="00A80F60">
      <w:pPr>
        <w:rPr>
          <w:rFonts w:ascii="Times" w:hAnsi="Times" w:cs="Arial"/>
          <w:b/>
          <w:sz w:val="24"/>
          <w:szCs w:val="24"/>
          <w:u w:val="single"/>
        </w:rPr>
      </w:pPr>
    </w:p>
    <w:p w14:paraId="1C8FCD84" w14:textId="77777777" w:rsidR="004855C4" w:rsidRPr="00A80F60" w:rsidRDefault="004855C4" w:rsidP="00A80F60">
      <w:pPr>
        <w:rPr>
          <w:rFonts w:ascii="Times" w:hAnsi="Times" w:cs="Arial"/>
          <w:b/>
          <w:sz w:val="24"/>
          <w:szCs w:val="24"/>
          <w:u w:val="single"/>
        </w:rPr>
      </w:pPr>
      <w:r w:rsidRPr="00A80F60">
        <w:rPr>
          <w:rFonts w:ascii="Times" w:hAnsi="Times" w:cs="Arial"/>
          <w:b/>
          <w:sz w:val="24"/>
          <w:szCs w:val="24"/>
          <w:u w:val="single"/>
        </w:rPr>
        <w:lastRenderedPageBreak/>
        <w:t>Employer Engagement</w:t>
      </w:r>
    </w:p>
    <w:p w14:paraId="53CC1073" w14:textId="44387189" w:rsidR="004855C4" w:rsidRPr="00151BDA" w:rsidRDefault="00013E04">
      <w:pPr>
        <w:rPr>
          <w:rFonts w:ascii="Times" w:hAnsi="Times" w:cs="Arial"/>
          <w:sz w:val="24"/>
          <w:szCs w:val="24"/>
        </w:rPr>
      </w:pPr>
      <w:r w:rsidRPr="00151BDA">
        <w:rPr>
          <w:rFonts w:ascii="Times" w:hAnsi="Times" w:cs="Arial"/>
          <w:sz w:val="24"/>
          <w:szCs w:val="24"/>
        </w:rPr>
        <w:t>Currently, there are several mechanisms that employers are reached regarding the employment of people with disabilities. Our proposal recommends implementing a more streamlined and strategic approach to employer engagement. Utilizing the ten</w:t>
      </w:r>
      <w:r w:rsidR="00A80F60">
        <w:rPr>
          <w:rFonts w:ascii="Times" w:hAnsi="Times" w:cs="Arial"/>
          <w:sz w:val="24"/>
          <w:szCs w:val="24"/>
        </w:rPr>
        <w:t xml:space="preserve"> (10)</w:t>
      </w:r>
      <w:r w:rsidRPr="00151BDA">
        <w:rPr>
          <w:rFonts w:ascii="Times" w:hAnsi="Times" w:cs="Arial"/>
          <w:sz w:val="24"/>
          <w:szCs w:val="24"/>
        </w:rPr>
        <w:t xml:space="preserve"> economic prosperity regions, organizations within that region</w:t>
      </w:r>
      <w:r w:rsidR="00A80F60">
        <w:rPr>
          <w:rFonts w:ascii="Times" w:hAnsi="Times" w:cs="Arial"/>
          <w:sz w:val="24"/>
          <w:szCs w:val="24"/>
        </w:rPr>
        <w:t>,</w:t>
      </w:r>
      <w:r w:rsidRPr="00151BDA">
        <w:rPr>
          <w:rFonts w:ascii="Times" w:hAnsi="Times" w:cs="Arial"/>
          <w:sz w:val="24"/>
          <w:szCs w:val="24"/>
        </w:rPr>
        <w:t xml:space="preserve"> that are focused on helping people with disabilities secure employment</w:t>
      </w:r>
      <w:r w:rsidR="00A80F60">
        <w:rPr>
          <w:rFonts w:ascii="Times" w:hAnsi="Times" w:cs="Arial"/>
          <w:sz w:val="24"/>
          <w:szCs w:val="24"/>
        </w:rPr>
        <w:t>,</w:t>
      </w:r>
      <w:r w:rsidRPr="00151BDA">
        <w:rPr>
          <w:rFonts w:ascii="Times" w:hAnsi="Times" w:cs="Arial"/>
          <w:sz w:val="24"/>
          <w:szCs w:val="24"/>
        </w:rPr>
        <w:t xml:space="preserve"> could develop regional approaches. The regional approach could involve the following activities:</w:t>
      </w:r>
    </w:p>
    <w:p w14:paraId="56A00144" w14:textId="77777777" w:rsidR="00013E04" w:rsidRPr="00151BDA" w:rsidRDefault="00013E04" w:rsidP="00013E04">
      <w:pPr>
        <w:pStyle w:val="ListParagraph"/>
        <w:numPr>
          <w:ilvl w:val="0"/>
          <w:numId w:val="1"/>
        </w:numPr>
        <w:rPr>
          <w:rFonts w:ascii="Times" w:hAnsi="Times" w:cs="Arial"/>
          <w:sz w:val="24"/>
          <w:szCs w:val="24"/>
        </w:rPr>
      </w:pPr>
      <w:r w:rsidRPr="00151BDA">
        <w:rPr>
          <w:rFonts w:ascii="Times" w:hAnsi="Times" w:cs="Arial"/>
          <w:sz w:val="24"/>
          <w:szCs w:val="24"/>
        </w:rPr>
        <w:t>Conduct regional mapping of businesses and potential employers;</w:t>
      </w:r>
    </w:p>
    <w:p w14:paraId="535D6059" w14:textId="77777777" w:rsidR="00013E04" w:rsidRPr="00151BDA" w:rsidRDefault="00013E04" w:rsidP="00013E04">
      <w:pPr>
        <w:pStyle w:val="ListParagraph"/>
        <w:numPr>
          <w:ilvl w:val="0"/>
          <w:numId w:val="1"/>
        </w:numPr>
        <w:rPr>
          <w:rFonts w:ascii="Times" w:hAnsi="Times" w:cs="Arial"/>
          <w:sz w:val="24"/>
          <w:szCs w:val="24"/>
        </w:rPr>
      </w:pPr>
      <w:r w:rsidRPr="00151BDA">
        <w:rPr>
          <w:rFonts w:ascii="Times" w:hAnsi="Times" w:cs="Arial"/>
          <w:sz w:val="24"/>
          <w:szCs w:val="24"/>
        </w:rPr>
        <w:t>Engage with those employers to assess their talent management or labor market needs;</w:t>
      </w:r>
    </w:p>
    <w:p w14:paraId="40461D95" w14:textId="77777777" w:rsidR="00013E04" w:rsidRPr="00151BDA" w:rsidRDefault="00013E04" w:rsidP="00013E04">
      <w:pPr>
        <w:pStyle w:val="ListParagraph"/>
        <w:numPr>
          <w:ilvl w:val="0"/>
          <w:numId w:val="1"/>
        </w:numPr>
        <w:rPr>
          <w:rFonts w:ascii="Times" w:hAnsi="Times" w:cs="Arial"/>
          <w:sz w:val="24"/>
          <w:szCs w:val="24"/>
        </w:rPr>
      </w:pPr>
      <w:r w:rsidRPr="00151BDA">
        <w:rPr>
          <w:rFonts w:ascii="Times" w:hAnsi="Times" w:cs="Arial"/>
          <w:sz w:val="24"/>
          <w:szCs w:val="24"/>
        </w:rPr>
        <w:t>Communicate labor market needs to appropriate entities such as schools and VR to ensure people are being prepared for jobs that match local market needs;</w:t>
      </w:r>
    </w:p>
    <w:p w14:paraId="5CE9C281" w14:textId="77777777" w:rsidR="00013E04" w:rsidRPr="00151BDA" w:rsidRDefault="00013E04" w:rsidP="00013E04">
      <w:pPr>
        <w:pStyle w:val="ListParagraph"/>
        <w:numPr>
          <w:ilvl w:val="0"/>
          <w:numId w:val="1"/>
        </w:numPr>
        <w:rPr>
          <w:rFonts w:ascii="Times" w:hAnsi="Times" w:cs="Arial"/>
          <w:sz w:val="24"/>
          <w:szCs w:val="24"/>
        </w:rPr>
      </w:pPr>
      <w:r w:rsidRPr="00151BDA">
        <w:rPr>
          <w:rFonts w:ascii="Times" w:hAnsi="Times" w:cs="Arial"/>
          <w:sz w:val="24"/>
          <w:szCs w:val="24"/>
        </w:rPr>
        <w:t>Build coalitions of employers who currently hire people with disabilities to train other employers;</w:t>
      </w:r>
    </w:p>
    <w:p w14:paraId="0ED7C5DA" w14:textId="77777777" w:rsidR="00013E04" w:rsidRPr="00151BDA" w:rsidRDefault="00013E04" w:rsidP="00013E04">
      <w:pPr>
        <w:pStyle w:val="ListParagraph"/>
        <w:numPr>
          <w:ilvl w:val="0"/>
          <w:numId w:val="1"/>
        </w:numPr>
        <w:rPr>
          <w:rFonts w:ascii="Times" w:hAnsi="Times" w:cs="Arial"/>
          <w:sz w:val="24"/>
          <w:szCs w:val="24"/>
        </w:rPr>
      </w:pPr>
      <w:r w:rsidRPr="00151BDA">
        <w:rPr>
          <w:rFonts w:ascii="Times" w:hAnsi="Times" w:cs="Arial"/>
          <w:sz w:val="24"/>
          <w:szCs w:val="24"/>
        </w:rPr>
        <w:t>Continue the Michigan Hidden Talent workshops;</w:t>
      </w:r>
    </w:p>
    <w:p w14:paraId="4E0F843D" w14:textId="545D1542" w:rsidR="005E419B" w:rsidRPr="00A80F60" w:rsidRDefault="00013E04" w:rsidP="005E419B">
      <w:pPr>
        <w:pStyle w:val="ListParagraph"/>
        <w:numPr>
          <w:ilvl w:val="0"/>
          <w:numId w:val="1"/>
        </w:numPr>
        <w:rPr>
          <w:rFonts w:ascii="Times" w:hAnsi="Times" w:cs="Arial"/>
          <w:sz w:val="24"/>
          <w:szCs w:val="24"/>
        </w:rPr>
      </w:pPr>
      <w:r w:rsidRPr="00151BDA">
        <w:rPr>
          <w:rFonts w:ascii="Times" w:hAnsi="Times" w:cs="Arial"/>
          <w:sz w:val="24"/>
          <w:szCs w:val="24"/>
        </w:rPr>
        <w:t>Convene all individuals within the region that conduct job placement or business development activities. This includes VR, schools, CRO’s, CILs, private contractors, CMH, etc. The purpose of convening is to develop a strategic approach to engage in the above activities and to create mechanisms for enhanced communication to fill job openings.</w:t>
      </w:r>
    </w:p>
    <w:p w14:paraId="27FFCDAC" w14:textId="389CCA42" w:rsidR="00013E04" w:rsidRPr="00A80F60" w:rsidRDefault="00EE4029" w:rsidP="00013E04">
      <w:pPr>
        <w:rPr>
          <w:rFonts w:ascii="Times" w:hAnsi="Times" w:cs="Arial"/>
          <w:b/>
          <w:sz w:val="24"/>
          <w:szCs w:val="24"/>
        </w:rPr>
      </w:pPr>
      <w:r w:rsidRPr="00151BDA">
        <w:rPr>
          <w:rFonts w:ascii="Times" w:hAnsi="Times" w:cs="Arial"/>
          <w:b/>
          <w:sz w:val="24"/>
          <w:szCs w:val="24"/>
        </w:rPr>
        <w:t>ACTION ITEM</w:t>
      </w:r>
      <w:r w:rsidR="005E419B" w:rsidRPr="00151BDA">
        <w:rPr>
          <w:rFonts w:ascii="Times" w:hAnsi="Times" w:cs="Arial"/>
          <w:b/>
          <w:sz w:val="24"/>
          <w:szCs w:val="24"/>
        </w:rPr>
        <w:t>: Identify lead organization (s) to be accountable for implementing above recommendations &amp; tracking outcomes.</w:t>
      </w:r>
    </w:p>
    <w:p w14:paraId="1CF08B23" w14:textId="77777777" w:rsidR="000242AA" w:rsidRDefault="000242AA" w:rsidP="00A80F60">
      <w:pPr>
        <w:rPr>
          <w:rFonts w:ascii="Times" w:hAnsi="Times" w:cs="Arial"/>
          <w:b/>
          <w:sz w:val="24"/>
          <w:szCs w:val="24"/>
          <w:u w:val="single"/>
        </w:rPr>
      </w:pPr>
    </w:p>
    <w:p w14:paraId="531683EC" w14:textId="77777777" w:rsidR="000242AA" w:rsidRDefault="000242AA" w:rsidP="00A80F60">
      <w:pPr>
        <w:rPr>
          <w:rFonts w:ascii="Times" w:hAnsi="Times" w:cs="Arial"/>
          <w:b/>
          <w:sz w:val="24"/>
          <w:szCs w:val="24"/>
          <w:u w:val="single"/>
        </w:rPr>
      </w:pPr>
    </w:p>
    <w:p w14:paraId="21CFD625" w14:textId="77777777" w:rsidR="000242AA" w:rsidRDefault="000242AA" w:rsidP="00A80F60">
      <w:pPr>
        <w:rPr>
          <w:rFonts w:ascii="Times" w:hAnsi="Times" w:cs="Arial"/>
          <w:b/>
          <w:sz w:val="24"/>
          <w:szCs w:val="24"/>
          <w:u w:val="single"/>
        </w:rPr>
      </w:pPr>
    </w:p>
    <w:p w14:paraId="3D570203" w14:textId="77777777" w:rsidR="000242AA" w:rsidRDefault="000242AA" w:rsidP="00A80F60">
      <w:pPr>
        <w:rPr>
          <w:rFonts w:ascii="Times" w:hAnsi="Times" w:cs="Arial"/>
          <w:b/>
          <w:sz w:val="24"/>
          <w:szCs w:val="24"/>
          <w:u w:val="single"/>
        </w:rPr>
      </w:pPr>
    </w:p>
    <w:p w14:paraId="4DF50C40" w14:textId="77777777" w:rsidR="000242AA" w:rsidRDefault="000242AA" w:rsidP="00A80F60">
      <w:pPr>
        <w:rPr>
          <w:rFonts w:ascii="Times" w:hAnsi="Times" w:cs="Arial"/>
          <w:b/>
          <w:sz w:val="24"/>
          <w:szCs w:val="24"/>
          <w:u w:val="single"/>
        </w:rPr>
      </w:pPr>
    </w:p>
    <w:p w14:paraId="4CE3C0F3" w14:textId="77777777" w:rsidR="000242AA" w:rsidRDefault="000242AA" w:rsidP="00A80F60">
      <w:pPr>
        <w:rPr>
          <w:rFonts w:ascii="Times" w:hAnsi="Times" w:cs="Arial"/>
          <w:b/>
          <w:sz w:val="24"/>
          <w:szCs w:val="24"/>
          <w:u w:val="single"/>
        </w:rPr>
      </w:pPr>
    </w:p>
    <w:p w14:paraId="586E11FA" w14:textId="77777777" w:rsidR="000242AA" w:rsidRDefault="000242AA" w:rsidP="00A80F60">
      <w:pPr>
        <w:rPr>
          <w:rFonts w:ascii="Times" w:hAnsi="Times" w:cs="Arial"/>
          <w:b/>
          <w:sz w:val="24"/>
          <w:szCs w:val="24"/>
          <w:u w:val="single"/>
        </w:rPr>
      </w:pPr>
    </w:p>
    <w:p w14:paraId="11B48CA6" w14:textId="77777777" w:rsidR="000242AA" w:rsidRDefault="000242AA" w:rsidP="00A80F60">
      <w:pPr>
        <w:rPr>
          <w:rFonts w:ascii="Times" w:hAnsi="Times" w:cs="Arial"/>
          <w:b/>
          <w:sz w:val="24"/>
          <w:szCs w:val="24"/>
          <w:u w:val="single"/>
        </w:rPr>
      </w:pPr>
    </w:p>
    <w:p w14:paraId="56847433" w14:textId="77777777" w:rsidR="000242AA" w:rsidRDefault="000242AA" w:rsidP="00A80F60">
      <w:pPr>
        <w:rPr>
          <w:rFonts w:ascii="Times" w:hAnsi="Times" w:cs="Arial"/>
          <w:b/>
          <w:sz w:val="24"/>
          <w:szCs w:val="24"/>
          <w:u w:val="single"/>
        </w:rPr>
      </w:pPr>
    </w:p>
    <w:p w14:paraId="326AB5B3" w14:textId="77777777" w:rsidR="000242AA" w:rsidRDefault="000242AA" w:rsidP="00A80F60">
      <w:pPr>
        <w:rPr>
          <w:rFonts w:ascii="Times" w:hAnsi="Times" w:cs="Arial"/>
          <w:b/>
          <w:sz w:val="24"/>
          <w:szCs w:val="24"/>
          <w:u w:val="single"/>
        </w:rPr>
      </w:pPr>
    </w:p>
    <w:p w14:paraId="42C96074" w14:textId="77777777" w:rsidR="000242AA" w:rsidRDefault="000242AA" w:rsidP="00A80F60">
      <w:pPr>
        <w:rPr>
          <w:rFonts w:ascii="Times" w:hAnsi="Times" w:cs="Arial"/>
          <w:b/>
          <w:sz w:val="24"/>
          <w:szCs w:val="24"/>
          <w:u w:val="single"/>
        </w:rPr>
      </w:pPr>
    </w:p>
    <w:p w14:paraId="42862678" w14:textId="77777777" w:rsidR="000242AA" w:rsidRDefault="000242AA" w:rsidP="00A80F60">
      <w:pPr>
        <w:rPr>
          <w:rFonts w:ascii="Times" w:hAnsi="Times" w:cs="Arial"/>
          <w:b/>
          <w:sz w:val="24"/>
          <w:szCs w:val="24"/>
          <w:u w:val="single"/>
        </w:rPr>
      </w:pPr>
    </w:p>
    <w:p w14:paraId="2F7EABC0" w14:textId="77777777" w:rsidR="000242AA" w:rsidRDefault="000242AA" w:rsidP="00A80F60">
      <w:pPr>
        <w:rPr>
          <w:rFonts w:ascii="Times" w:hAnsi="Times" w:cs="Arial"/>
          <w:b/>
          <w:sz w:val="24"/>
          <w:szCs w:val="24"/>
          <w:u w:val="single"/>
        </w:rPr>
      </w:pPr>
    </w:p>
    <w:p w14:paraId="298FBCA5" w14:textId="77777777" w:rsidR="000242AA" w:rsidRDefault="000242AA" w:rsidP="00A80F60">
      <w:pPr>
        <w:rPr>
          <w:rFonts w:ascii="Times" w:hAnsi="Times" w:cs="Arial"/>
          <w:b/>
          <w:sz w:val="24"/>
          <w:szCs w:val="24"/>
          <w:u w:val="single"/>
        </w:rPr>
      </w:pPr>
    </w:p>
    <w:p w14:paraId="0A44BBE5" w14:textId="77777777" w:rsidR="000242AA" w:rsidRDefault="000242AA" w:rsidP="00A80F60">
      <w:pPr>
        <w:rPr>
          <w:rFonts w:ascii="Times" w:hAnsi="Times" w:cs="Arial"/>
          <w:b/>
          <w:sz w:val="24"/>
          <w:szCs w:val="24"/>
          <w:u w:val="single"/>
        </w:rPr>
      </w:pPr>
    </w:p>
    <w:p w14:paraId="09E8EB47" w14:textId="77777777" w:rsidR="000242AA" w:rsidRDefault="000242AA" w:rsidP="00A80F60">
      <w:pPr>
        <w:rPr>
          <w:rFonts w:ascii="Times" w:hAnsi="Times" w:cs="Arial"/>
          <w:b/>
          <w:sz w:val="24"/>
          <w:szCs w:val="24"/>
          <w:u w:val="single"/>
        </w:rPr>
      </w:pPr>
    </w:p>
    <w:p w14:paraId="4796C747" w14:textId="77777777" w:rsidR="000242AA" w:rsidRDefault="000242AA" w:rsidP="00A80F60">
      <w:pPr>
        <w:rPr>
          <w:rFonts w:ascii="Times" w:hAnsi="Times" w:cs="Arial"/>
          <w:b/>
          <w:sz w:val="24"/>
          <w:szCs w:val="24"/>
          <w:u w:val="single"/>
        </w:rPr>
      </w:pPr>
    </w:p>
    <w:p w14:paraId="1B8205FF" w14:textId="77777777" w:rsidR="00013E04" w:rsidRPr="00A80F60" w:rsidRDefault="00013E04" w:rsidP="00A80F60">
      <w:pPr>
        <w:rPr>
          <w:rFonts w:ascii="Times" w:hAnsi="Times" w:cs="Arial"/>
          <w:b/>
          <w:sz w:val="24"/>
          <w:szCs w:val="24"/>
          <w:u w:val="single"/>
        </w:rPr>
      </w:pPr>
      <w:r w:rsidRPr="00A80F60">
        <w:rPr>
          <w:rFonts w:ascii="Times" w:hAnsi="Times" w:cs="Arial"/>
          <w:b/>
          <w:sz w:val="24"/>
          <w:szCs w:val="24"/>
          <w:u w:val="single"/>
        </w:rPr>
        <w:lastRenderedPageBreak/>
        <w:t>Outreach</w:t>
      </w:r>
    </w:p>
    <w:p w14:paraId="662CB830" w14:textId="4448DAD2" w:rsidR="00013E04" w:rsidRPr="00151BDA" w:rsidRDefault="00402D17" w:rsidP="00013E04">
      <w:pPr>
        <w:rPr>
          <w:rFonts w:ascii="Times" w:hAnsi="Times" w:cs="Arial"/>
          <w:sz w:val="24"/>
          <w:szCs w:val="24"/>
        </w:rPr>
      </w:pPr>
      <w:r w:rsidRPr="00151BDA">
        <w:rPr>
          <w:rFonts w:ascii="Times" w:hAnsi="Times" w:cs="Arial"/>
          <w:sz w:val="24"/>
          <w:szCs w:val="24"/>
        </w:rPr>
        <w:t>The purpose of outreach is to ensure individuals, families and guardians understand the full array of options regarding C</w:t>
      </w:r>
      <w:r w:rsidR="00A80F60">
        <w:rPr>
          <w:rFonts w:ascii="Times" w:hAnsi="Times" w:cs="Arial"/>
          <w:sz w:val="24"/>
          <w:szCs w:val="24"/>
        </w:rPr>
        <w:t xml:space="preserve">ompetitive, </w:t>
      </w:r>
      <w:r w:rsidRPr="00151BDA">
        <w:rPr>
          <w:rFonts w:ascii="Times" w:hAnsi="Times" w:cs="Arial"/>
          <w:sz w:val="24"/>
          <w:szCs w:val="24"/>
        </w:rPr>
        <w:t>I</w:t>
      </w:r>
      <w:r w:rsidR="00A80F60">
        <w:rPr>
          <w:rFonts w:ascii="Times" w:hAnsi="Times" w:cs="Arial"/>
          <w:sz w:val="24"/>
          <w:szCs w:val="24"/>
        </w:rPr>
        <w:t xml:space="preserve">ntegrated </w:t>
      </w:r>
      <w:r w:rsidRPr="00151BDA">
        <w:rPr>
          <w:rFonts w:ascii="Times" w:hAnsi="Times" w:cs="Arial"/>
          <w:sz w:val="24"/>
          <w:szCs w:val="24"/>
        </w:rPr>
        <w:t>E</w:t>
      </w:r>
      <w:r w:rsidR="00A80F60">
        <w:rPr>
          <w:rFonts w:ascii="Times" w:hAnsi="Times" w:cs="Arial"/>
          <w:sz w:val="24"/>
          <w:szCs w:val="24"/>
        </w:rPr>
        <w:t>mployment (CIE)</w:t>
      </w:r>
      <w:r w:rsidRPr="00151BDA">
        <w:rPr>
          <w:rFonts w:ascii="Times" w:hAnsi="Times" w:cs="Arial"/>
          <w:sz w:val="24"/>
          <w:szCs w:val="24"/>
        </w:rPr>
        <w:t xml:space="preserve">, and dispel any myths that may be lingering. As a provision of the Workforce Innovation and Opportunities Act, VR agencies have implemented outreach efforts to conduct career counseling for individuals who are currently working in a facility-based setting. </w:t>
      </w:r>
    </w:p>
    <w:p w14:paraId="5CA2FE40" w14:textId="77777777" w:rsidR="00402D17" w:rsidRPr="00151BDA" w:rsidRDefault="00402D17" w:rsidP="00013E04">
      <w:pPr>
        <w:rPr>
          <w:rFonts w:ascii="Times" w:hAnsi="Times" w:cs="Arial"/>
          <w:sz w:val="24"/>
          <w:szCs w:val="24"/>
        </w:rPr>
      </w:pPr>
      <w:r w:rsidRPr="00151BDA">
        <w:rPr>
          <w:rFonts w:ascii="Times" w:hAnsi="Times" w:cs="Arial"/>
          <w:sz w:val="24"/>
          <w:szCs w:val="24"/>
        </w:rPr>
        <w:t>Career Counseling, Options Counseling, Benefits Planning are all critical elements to outreach, and need to be conducted in a comprehensive manner to help individuals become more informed and comfortable with potential employment-setting changes. Engagement of individuals are utilizing facility-based employment are currently receiving their information at the CRO, absent of the family or guardians. We recommend finding solutions that includes educating families at the same time as meeting with the individual.</w:t>
      </w:r>
    </w:p>
    <w:p w14:paraId="7400BDE8" w14:textId="39FF93B7" w:rsidR="00402D17" w:rsidRPr="00151BDA" w:rsidRDefault="003357BF" w:rsidP="00013E04">
      <w:pPr>
        <w:rPr>
          <w:rFonts w:ascii="Times" w:hAnsi="Times" w:cs="Arial"/>
          <w:sz w:val="24"/>
          <w:szCs w:val="24"/>
        </w:rPr>
      </w:pPr>
      <w:r w:rsidRPr="00151BDA">
        <w:rPr>
          <w:rFonts w:ascii="Times" w:hAnsi="Times" w:cs="Arial"/>
          <w:sz w:val="24"/>
          <w:szCs w:val="24"/>
        </w:rPr>
        <w:t>Community Rehabilitation Organizations</w:t>
      </w:r>
      <w:r w:rsidR="00402D17" w:rsidRPr="00151BDA">
        <w:rPr>
          <w:rFonts w:ascii="Times" w:hAnsi="Times" w:cs="Arial"/>
          <w:sz w:val="24"/>
          <w:szCs w:val="24"/>
        </w:rPr>
        <w:t xml:space="preserve"> could host educational sessions where they invite the C</w:t>
      </w:r>
      <w:r w:rsidR="00A80F60">
        <w:rPr>
          <w:rFonts w:ascii="Times" w:hAnsi="Times" w:cs="Arial"/>
          <w:sz w:val="24"/>
          <w:szCs w:val="24"/>
        </w:rPr>
        <w:t xml:space="preserve">enters for </w:t>
      </w:r>
      <w:r w:rsidR="00402D17" w:rsidRPr="00151BDA">
        <w:rPr>
          <w:rFonts w:ascii="Times" w:hAnsi="Times" w:cs="Arial"/>
          <w:sz w:val="24"/>
          <w:szCs w:val="24"/>
        </w:rPr>
        <w:t>I</w:t>
      </w:r>
      <w:r w:rsidR="00A80F60">
        <w:rPr>
          <w:rFonts w:ascii="Times" w:hAnsi="Times" w:cs="Arial"/>
          <w:sz w:val="24"/>
          <w:szCs w:val="24"/>
        </w:rPr>
        <w:t xml:space="preserve">ndependent </w:t>
      </w:r>
      <w:r w:rsidR="00402D17" w:rsidRPr="00151BDA">
        <w:rPr>
          <w:rFonts w:ascii="Times" w:hAnsi="Times" w:cs="Arial"/>
          <w:sz w:val="24"/>
          <w:szCs w:val="24"/>
        </w:rPr>
        <w:t>L</w:t>
      </w:r>
      <w:r w:rsidR="00A80F60">
        <w:rPr>
          <w:rFonts w:ascii="Times" w:hAnsi="Times" w:cs="Arial"/>
          <w:sz w:val="24"/>
          <w:szCs w:val="24"/>
        </w:rPr>
        <w:t>iving</w:t>
      </w:r>
      <w:r w:rsidR="00402D17" w:rsidRPr="00151BDA">
        <w:rPr>
          <w:rFonts w:ascii="Times" w:hAnsi="Times" w:cs="Arial"/>
          <w:sz w:val="24"/>
          <w:szCs w:val="24"/>
        </w:rPr>
        <w:t xml:space="preserve">, </w:t>
      </w:r>
      <w:r w:rsidR="00A80F60">
        <w:rPr>
          <w:rFonts w:ascii="Times" w:hAnsi="Times" w:cs="Arial"/>
          <w:sz w:val="24"/>
          <w:szCs w:val="24"/>
        </w:rPr>
        <w:t xml:space="preserve">MRS/BSBP </w:t>
      </w:r>
      <w:r w:rsidR="00402D17" w:rsidRPr="00151BDA">
        <w:rPr>
          <w:rFonts w:ascii="Times" w:hAnsi="Times" w:cs="Arial"/>
          <w:sz w:val="24"/>
          <w:szCs w:val="24"/>
        </w:rPr>
        <w:t xml:space="preserve">and CMH to provide information about options and services that are available regarding CIE. In addition, these sessions should include time to hear from individuals/families who have made this transition. </w:t>
      </w:r>
    </w:p>
    <w:p w14:paraId="5B825342" w14:textId="1CD29CC3" w:rsidR="003357BF" w:rsidRPr="00151BDA" w:rsidRDefault="003357BF" w:rsidP="00013E04">
      <w:pPr>
        <w:rPr>
          <w:rFonts w:ascii="Times" w:hAnsi="Times" w:cs="Arial"/>
          <w:sz w:val="24"/>
          <w:szCs w:val="24"/>
        </w:rPr>
      </w:pPr>
      <w:r w:rsidRPr="00151BDA">
        <w:rPr>
          <w:rFonts w:ascii="Times" w:hAnsi="Times" w:cs="Arial"/>
          <w:sz w:val="24"/>
          <w:szCs w:val="24"/>
        </w:rPr>
        <w:t>Local school districts could host similar sessions for families and students receiving special education services. Under the provisions of the Workforce Innovation and Opportunities Act, educating families is a recommended activity for Pre-Employment Transition Services. This education should begin when the student reaches the age of 14, and include families and students telling their personal stories, in addition to service-providers</w:t>
      </w:r>
      <w:r w:rsidR="00A80F60">
        <w:rPr>
          <w:rFonts w:ascii="Times" w:hAnsi="Times" w:cs="Arial"/>
          <w:sz w:val="24"/>
          <w:szCs w:val="24"/>
        </w:rPr>
        <w:t xml:space="preserve"> being</w:t>
      </w:r>
      <w:r w:rsidRPr="00151BDA">
        <w:rPr>
          <w:rFonts w:ascii="Times" w:hAnsi="Times" w:cs="Arial"/>
          <w:sz w:val="24"/>
          <w:szCs w:val="24"/>
        </w:rPr>
        <w:t xml:space="preserve"> available to assist. </w:t>
      </w:r>
    </w:p>
    <w:p w14:paraId="6E491A29" w14:textId="77AB1A4A" w:rsidR="005E419B" w:rsidRPr="00151BDA" w:rsidRDefault="003357BF" w:rsidP="00013E04">
      <w:pPr>
        <w:rPr>
          <w:rFonts w:ascii="Times" w:hAnsi="Times" w:cs="Arial"/>
          <w:sz w:val="24"/>
          <w:szCs w:val="24"/>
        </w:rPr>
      </w:pPr>
      <w:r w:rsidRPr="00151BDA">
        <w:rPr>
          <w:rFonts w:ascii="Times" w:hAnsi="Times" w:cs="Arial"/>
          <w:sz w:val="24"/>
          <w:szCs w:val="24"/>
        </w:rPr>
        <w:t>The overall goal of outreach is to ensure people have access to credible information regarding all of their options. Dispelling myths is a critical factor in this process, especially as it relates to benefits. In addition, connecting to individuals that have made this transition will continue to elevate the confidence level in others that CIE is a viable option.</w:t>
      </w:r>
    </w:p>
    <w:p w14:paraId="394FE66C" w14:textId="3AC53D1A" w:rsidR="005E419B" w:rsidRPr="00151BDA" w:rsidRDefault="00EE4029" w:rsidP="005E419B">
      <w:pPr>
        <w:rPr>
          <w:rFonts w:ascii="Times" w:hAnsi="Times" w:cs="Arial"/>
          <w:b/>
          <w:sz w:val="24"/>
          <w:szCs w:val="24"/>
        </w:rPr>
      </w:pPr>
      <w:r w:rsidRPr="00151BDA">
        <w:rPr>
          <w:rFonts w:ascii="Times" w:hAnsi="Times" w:cs="Arial"/>
          <w:b/>
          <w:sz w:val="24"/>
          <w:szCs w:val="24"/>
        </w:rPr>
        <w:t>ACTION ITEM</w:t>
      </w:r>
      <w:r w:rsidR="005E419B" w:rsidRPr="00151BDA">
        <w:rPr>
          <w:rFonts w:ascii="Times" w:hAnsi="Times" w:cs="Arial"/>
          <w:b/>
          <w:sz w:val="24"/>
          <w:szCs w:val="24"/>
        </w:rPr>
        <w:t>: Identify lead organization (s) to be accountable for implementing above recommendations &amp; tracking outcomes.</w:t>
      </w:r>
    </w:p>
    <w:p w14:paraId="43F422DE" w14:textId="77777777" w:rsidR="00E04497" w:rsidRDefault="00E04497" w:rsidP="00A80F60">
      <w:pPr>
        <w:rPr>
          <w:rStyle w:val="Strong"/>
          <w:rFonts w:ascii="Times" w:hAnsi="Times" w:cs="Arial"/>
          <w:color w:val="000000"/>
          <w:sz w:val="24"/>
          <w:szCs w:val="24"/>
          <w:u w:val="single"/>
        </w:rPr>
      </w:pPr>
    </w:p>
    <w:p w14:paraId="7E67C961" w14:textId="77777777" w:rsidR="000242AA" w:rsidRDefault="000242AA" w:rsidP="00A80F60">
      <w:pPr>
        <w:rPr>
          <w:rStyle w:val="Strong"/>
          <w:rFonts w:ascii="Times" w:hAnsi="Times" w:cs="Arial"/>
          <w:color w:val="000000"/>
          <w:sz w:val="24"/>
          <w:szCs w:val="24"/>
          <w:u w:val="single"/>
        </w:rPr>
      </w:pPr>
    </w:p>
    <w:p w14:paraId="6EA57F3A" w14:textId="77777777" w:rsidR="000242AA" w:rsidRDefault="000242AA" w:rsidP="00A80F60">
      <w:pPr>
        <w:rPr>
          <w:rStyle w:val="Strong"/>
          <w:rFonts w:ascii="Times" w:hAnsi="Times" w:cs="Arial"/>
          <w:color w:val="000000"/>
          <w:sz w:val="24"/>
          <w:szCs w:val="24"/>
          <w:u w:val="single"/>
        </w:rPr>
      </w:pPr>
    </w:p>
    <w:p w14:paraId="5E0ED0F9" w14:textId="77777777" w:rsidR="000242AA" w:rsidRDefault="000242AA" w:rsidP="00A80F60">
      <w:pPr>
        <w:rPr>
          <w:rStyle w:val="Strong"/>
          <w:rFonts w:ascii="Times" w:hAnsi="Times" w:cs="Arial"/>
          <w:color w:val="000000"/>
          <w:sz w:val="24"/>
          <w:szCs w:val="24"/>
          <w:u w:val="single"/>
        </w:rPr>
      </w:pPr>
    </w:p>
    <w:p w14:paraId="7973D8DD" w14:textId="77777777" w:rsidR="000242AA" w:rsidRDefault="000242AA" w:rsidP="00A80F60">
      <w:pPr>
        <w:rPr>
          <w:rStyle w:val="Strong"/>
          <w:rFonts w:ascii="Times" w:hAnsi="Times" w:cs="Arial"/>
          <w:color w:val="000000"/>
          <w:sz w:val="24"/>
          <w:szCs w:val="24"/>
          <w:u w:val="single"/>
        </w:rPr>
      </w:pPr>
    </w:p>
    <w:p w14:paraId="6C539284" w14:textId="77777777" w:rsidR="000242AA" w:rsidRDefault="000242AA" w:rsidP="00A80F60">
      <w:pPr>
        <w:rPr>
          <w:rStyle w:val="Strong"/>
          <w:rFonts w:ascii="Times" w:hAnsi="Times" w:cs="Arial"/>
          <w:color w:val="000000"/>
          <w:sz w:val="24"/>
          <w:szCs w:val="24"/>
          <w:u w:val="single"/>
        </w:rPr>
      </w:pPr>
    </w:p>
    <w:p w14:paraId="5D28B216" w14:textId="77777777" w:rsidR="000242AA" w:rsidRDefault="000242AA" w:rsidP="00A80F60">
      <w:pPr>
        <w:rPr>
          <w:rStyle w:val="Strong"/>
          <w:rFonts w:ascii="Times" w:hAnsi="Times" w:cs="Arial"/>
          <w:color w:val="000000"/>
          <w:sz w:val="24"/>
          <w:szCs w:val="24"/>
          <w:u w:val="single"/>
        </w:rPr>
      </w:pPr>
    </w:p>
    <w:p w14:paraId="7D44D1A0" w14:textId="77777777" w:rsidR="000242AA" w:rsidRDefault="000242AA" w:rsidP="00A80F60">
      <w:pPr>
        <w:rPr>
          <w:rStyle w:val="Strong"/>
          <w:rFonts w:ascii="Times" w:hAnsi="Times" w:cs="Arial"/>
          <w:color w:val="000000"/>
          <w:sz w:val="24"/>
          <w:szCs w:val="24"/>
          <w:u w:val="single"/>
        </w:rPr>
      </w:pPr>
    </w:p>
    <w:p w14:paraId="542AECF2" w14:textId="77777777" w:rsidR="000242AA" w:rsidRDefault="000242AA" w:rsidP="00A80F60">
      <w:pPr>
        <w:rPr>
          <w:rStyle w:val="Strong"/>
          <w:rFonts w:ascii="Times" w:hAnsi="Times" w:cs="Arial"/>
          <w:color w:val="000000"/>
          <w:sz w:val="24"/>
          <w:szCs w:val="24"/>
          <w:u w:val="single"/>
        </w:rPr>
      </w:pPr>
    </w:p>
    <w:p w14:paraId="0DD0E9A4" w14:textId="77777777" w:rsidR="000242AA" w:rsidRDefault="000242AA" w:rsidP="00A80F60">
      <w:pPr>
        <w:rPr>
          <w:rStyle w:val="Strong"/>
          <w:rFonts w:ascii="Times" w:hAnsi="Times" w:cs="Arial"/>
          <w:color w:val="000000"/>
          <w:sz w:val="24"/>
          <w:szCs w:val="24"/>
          <w:u w:val="single"/>
        </w:rPr>
      </w:pPr>
    </w:p>
    <w:p w14:paraId="229FF75F" w14:textId="77777777" w:rsidR="000242AA" w:rsidRDefault="000242AA" w:rsidP="00A80F60">
      <w:pPr>
        <w:rPr>
          <w:rStyle w:val="Strong"/>
          <w:rFonts w:ascii="Times" w:hAnsi="Times" w:cs="Arial"/>
          <w:color w:val="000000"/>
          <w:sz w:val="24"/>
          <w:szCs w:val="24"/>
          <w:u w:val="single"/>
        </w:rPr>
      </w:pPr>
    </w:p>
    <w:p w14:paraId="0624CC91" w14:textId="77777777" w:rsidR="00151BDA" w:rsidRPr="00A80F60" w:rsidRDefault="00151BDA" w:rsidP="00A80F60">
      <w:pPr>
        <w:rPr>
          <w:rStyle w:val="Strong"/>
          <w:rFonts w:ascii="Times" w:hAnsi="Times" w:cs="Arial"/>
          <w:color w:val="000000"/>
          <w:sz w:val="24"/>
          <w:szCs w:val="24"/>
          <w:u w:val="single"/>
        </w:rPr>
      </w:pPr>
      <w:r w:rsidRPr="00A80F60">
        <w:rPr>
          <w:rStyle w:val="Strong"/>
          <w:rFonts w:ascii="Times" w:hAnsi="Times" w:cs="Arial"/>
          <w:color w:val="000000"/>
          <w:sz w:val="24"/>
          <w:szCs w:val="24"/>
          <w:u w:val="single"/>
        </w:rPr>
        <w:lastRenderedPageBreak/>
        <w:t>Benefits Coordination and Planning</w:t>
      </w:r>
    </w:p>
    <w:p w14:paraId="4CC880C9" w14:textId="77777777" w:rsidR="00151BDA" w:rsidRDefault="00151BDA" w:rsidP="00151BDA">
      <w:pPr>
        <w:rPr>
          <w:rFonts w:ascii="Times" w:hAnsi="Times" w:cs="Arial"/>
          <w:sz w:val="24"/>
          <w:szCs w:val="24"/>
        </w:rPr>
      </w:pPr>
      <w:r w:rsidRPr="00151BDA">
        <w:rPr>
          <w:rFonts w:ascii="Times" w:hAnsi="Times" w:cs="Arial"/>
          <w:sz w:val="24"/>
          <w:szCs w:val="24"/>
        </w:rPr>
        <w:t>Concerns about losing eligibility for benefits remains one of the most significant barriers to sustained employment success for people with disabilities in Michigan.  Access to the information that will help individuals and their families navigate this complex system is an important part of achieving the goals of Employment First.</w:t>
      </w:r>
    </w:p>
    <w:p w14:paraId="3898C26C" w14:textId="73262375" w:rsidR="00A80F60" w:rsidRPr="00151BDA" w:rsidRDefault="00A80F60" w:rsidP="00151BDA">
      <w:pPr>
        <w:rPr>
          <w:rFonts w:ascii="Times" w:hAnsi="Times" w:cs="Arial"/>
          <w:sz w:val="24"/>
          <w:szCs w:val="24"/>
        </w:rPr>
      </w:pPr>
      <w:r>
        <w:rPr>
          <w:rFonts w:ascii="Times" w:hAnsi="Times" w:cs="Arial"/>
          <w:sz w:val="24"/>
          <w:szCs w:val="24"/>
        </w:rPr>
        <w:t>Currently, Michigan’s disability service providers have some capacity for benefits c</w:t>
      </w:r>
      <w:r w:rsidR="003117DD">
        <w:rPr>
          <w:rFonts w:ascii="Times" w:hAnsi="Times" w:cs="Arial"/>
          <w:sz w:val="24"/>
          <w:szCs w:val="24"/>
        </w:rPr>
        <w:t>ounseling; however, the knowledge and availability is intermittent. The types of services these organizations provide are listed below:</w:t>
      </w:r>
    </w:p>
    <w:p w14:paraId="43017C01" w14:textId="44D47EB4" w:rsidR="00151BDA" w:rsidRPr="00151BDA" w:rsidRDefault="00151BDA" w:rsidP="00151BDA">
      <w:pPr>
        <w:numPr>
          <w:ilvl w:val="0"/>
          <w:numId w:val="2"/>
        </w:numPr>
        <w:spacing w:after="0" w:line="240" w:lineRule="auto"/>
        <w:ind w:left="270"/>
        <w:rPr>
          <w:rFonts w:ascii="Times" w:eastAsia="Times New Roman" w:hAnsi="Times" w:cs="Arial"/>
          <w:color w:val="333333"/>
          <w:sz w:val="24"/>
          <w:szCs w:val="24"/>
        </w:rPr>
      </w:pPr>
      <w:r w:rsidRPr="00151BDA">
        <w:rPr>
          <w:rFonts w:ascii="Times" w:eastAsia="Times New Roman" w:hAnsi="Times" w:cs="Arial"/>
          <w:color w:val="333333"/>
          <w:sz w:val="24"/>
          <w:szCs w:val="24"/>
        </w:rPr>
        <w:t>Understand</w:t>
      </w:r>
      <w:r w:rsidR="003117DD">
        <w:rPr>
          <w:rFonts w:ascii="Times" w:eastAsia="Times New Roman" w:hAnsi="Times" w:cs="Arial"/>
          <w:color w:val="333333"/>
          <w:sz w:val="24"/>
          <w:szCs w:val="24"/>
        </w:rPr>
        <w:t>ing</w:t>
      </w:r>
      <w:r w:rsidRPr="00151BDA">
        <w:rPr>
          <w:rFonts w:ascii="Times" w:eastAsia="Times New Roman" w:hAnsi="Times" w:cs="Arial"/>
          <w:color w:val="333333"/>
          <w:sz w:val="24"/>
          <w:szCs w:val="24"/>
        </w:rPr>
        <w:t xml:space="preserve"> the major components and differences in the SSI, SSDI, Medicaid, and Medicare benefit programs</w:t>
      </w:r>
      <w:r w:rsidR="003117DD">
        <w:rPr>
          <w:rFonts w:ascii="Times" w:eastAsia="Times New Roman" w:hAnsi="Times" w:cs="Arial"/>
          <w:color w:val="333333"/>
          <w:sz w:val="24"/>
          <w:szCs w:val="24"/>
        </w:rPr>
        <w:t>, along with dispelling myths about these benefits</w:t>
      </w:r>
      <w:r w:rsidRPr="00151BDA">
        <w:rPr>
          <w:rFonts w:ascii="Times" w:eastAsia="Times New Roman" w:hAnsi="Times" w:cs="Arial"/>
          <w:color w:val="333333"/>
          <w:sz w:val="24"/>
          <w:szCs w:val="24"/>
        </w:rPr>
        <w:t>;</w:t>
      </w:r>
    </w:p>
    <w:p w14:paraId="2AFF1C2A" w14:textId="27A89D93" w:rsidR="00151BDA" w:rsidRPr="00151BDA" w:rsidRDefault="00151BDA" w:rsidP="00151BDA">
      <w:pPr>
        <w:numPr>
          <w:ilvl w:val="0"/>
          <w:numId w:val="2"/>
        </w:numPr>
        <w:spacing w:after="0" w:line="240" w:lineRule="auto"/>
        <w:ind w:left="270"/>
        <w:rPr>
          <w:rFonts w:ascii="Times" w:eastAsia="Times New Roman" w:hAnsi="Times" w:cs="Arial"/>
          <w:color w:val="333333"/>
          <w:sz w:val="24"/>
          <w:szCs w:val="24"/>
        </w:rPr>
      </w:pPr>
      <w:r w:rsidRPr="00151BDA">
        <w:rPr>
          <w:rFonts w:ascii="Times" w:eastAsia="Times New Roman" w:hAnsi="Times" w:cs="Arial"/>
          <w:color w:val="333333"/>
          <w:sz w:val="24"/>
          <w:szCs w:val="24"/>
        </w:rPr>
        <w:t xml:space="preserve">The </w:t>
      </w:r>
      <w:r w:rsidRPr="00151BDA">
        <w:rPr>
          <w:rFonts w:ascii="Times" w:hAnsi="Times" w:cs="Arial"/>
          <w:sz w:val="24"/>
          <w:szCs w:val="24"/>
        </w:rPr>
        <w:t>basics of SSI/SSDI-entitlement factors, and how to file</w:t>
      </w:r>
      <w:r w:rsidR="00A80F60">
        <w:rPr>
          <w:rFonts w:ascii="Times" w:hAnsi="Times" w:cs="Arial"/>
          <w:sz w:val="24"/>
          <w:szCs w:val="24"/>
        </w:rPr>
        <w:t xml:space="preserve"> for benefits</w:t>
      </w:r>
      <w:r w:rsidR="003117DD">
        <w:rPr>
          <w:rFonts w:ascii="Times" w:hAnsi="Times" w:cs="Arial"/>
          <w:sz w:val="24"/>
          <w:szCs w:val="24"/>
        </w:rPr>
        <w:t>;</w:t>
      </w:r>
    </w:p>
    <w:p w14:paraId="17E83D05" w14:textId="77777777" w:rsidR="00151BDA" w:rsidRPr="00151BDA" w:rsidRDefault="00151BDA" w:rsidP="00151BDA">
      <w:pPr>
        <w:numPr>
          <w:ilvl w:val="0"/>
          <w:numId w:val="3"/>
        </w:numPr>
        <w:spacing w:after="0" w:line="240" w:lineRule="auto"/>
        <w:ind w:left="270"/>
        <w:rPr>
          <w:rFonts w:ascii="Times" w:eastAsia="Times New Roman" w:hAnsi="Times" w:cs="Arial"/>
          <w:color w:val="333333"/>
          <w:sz w:val="24"/>
          <w:szCs w:val="24"/>
        </w:rPr>
      </w:pPr>
      <w:r w:rsidRPr="00151BDA">
        <w:rPr>
          <w:rFonts w:ascii="Times" w:eastAsia="Times New Roman" w:hAnsi="Times" w:cs="Arial"/>
          <w:color w:val="333333"/>
          <w:sz w:val="24"/>
          <w:szCs w:val="24"/>
        </w:rPr>
        <w:t>Identify how the Social Security Administration defines work, disability and how employment income affects SSI/SSDI benefit checks;</w:t>
      </w:r>
    </w:p>
    <w:p w14:paraId="4379A06A" w14:textId="630765A3" w:rsidR="00151BDA" w:rsidRPr="00151BDA" w:rsidRDefault="00151BDA" w:rsidP="00151BDA">
      <w:pPr>
        <w:numPr>
          <w:ilvl w:val="0"/>
          <w:numId w:val="3"/>
        </w:numPr>
        <w:spacing w:after="0" w:line="240" w:lineRule="auto"/>
        <w:ind w:left="270"/>
        <w:rPr>
          <w:rFonts w:ascii="Times" w:eastAsia="Times New Roman" w:hAnsi="Times" w:cs="Arial"/>
          <w:color w:val="333333"/>
          <w:sz w:val="24"/>
          <w:szCs w:val="24"/>
        </w:rPr>
      </w:pPr>
      <w:r w:rsidRPr="00151BDA">
        <w:rPr>
          <w:rFonts w:ascii="Times" w:hAnsi="Times" w:cs="Arial"/>
          <w:sz w:val="24"/>
          <w:szCs w:val="24"/>
        </w:rPr>
        <w:t>Understand</w:t>
      </w:r>
      <w:r w:rsidR="003117DD">
        <w:rPr>
          <w:rFonts w:ascii="Times" w:hAnsi="Times" w:cs="Arial"/>
          <w:sz w:val="24"/>
          <w:szCs w:val="24"/>
        </w:rPr>
        <w:t>ing</w:t>
      </w:r>
      <w:r w:rsidRPr="00151BDA">
        <w:rPr>
          <w:rFonts w:ascii="Times" w:hAnsi="Times" w:cs="Arial"/>
          <w:sz w:val="24"/>
          <w:szCs w:val="24"/>
        </w:rPr>
        <w:t xml:space="preserve"> of the medical determination process</w:t>
      </w:r>
      <w:r w:rsidR="003117DD">
        <w:rPr>
          <w:rFonts w:ascii="Times" w:hAnsi="Times" w:cs="Arial"/>
          <w:sz w:val="24"/>
          <w:szCs w:val="24"/>
        </w:rPr>
        <w:t>;</w:t>
      </w:r>
    </w:p>
    <w:p w14:paraId="2C0BD3CE" w14:textId="2DD314E7" w:rsidR="00151BDA" w:rsidRPr="00151BDA" w:rsidRDefault="00151BDA" w:rsidP="00151BDA">
      <w:pPr>
        <w:numPr>
          <w:ilvl w:val="0"/>
          <w:numId w:val="4"/>
        </w:numPr>
        <w:spacing w:after="0" w:line="240" w:lineRule="auto"/>
        <w:ind w:left="270"/>
        <w:rPr>
          <w:rFonts w:ascii="Times" w:eastAsia="Times New Roman" w:hAnsi="Times" w:cs="Arial"/>
          <w:color w:val="333333"/>
          <w:sz w:val="24"/>
          <w:szCs w:val="24"/>
        </w:rPr>
      </w:pPr>
      <w:r w:rsidRPr="00151BDA">
        <w:rPr>
          <w:rFonts w:ascii="Times" w:eastAsia="Times New Roman" w:hAnsi="Times" w:cs="Arial"/>
          <w:color w:val="333333"/>
          <w:sz w:val="24"/>
          <w:szCs w:val="24"/>
        </w:rPr>
        <w:t>Understand</w:t>
      </w:r>
      <w:r w:rsidR="003117DD">
        <w:rPr>
          <w:rFonts w:ascii="Times" w:eastAsia="Times New Roman" w:hAnsi="Times" w:cs="Arial"/>
          <w:color w:val="333333"/>
          <w:sz w:val="24"/>
          <w:szCs w:val="24"/>
        </w:rPr>
        <w:t>ing the</w:t>
      </w:r>
      <w:r w:rsidRPr="00151BDA">
        <w:rPr>
          <w:rFonts w:ascii="Times" w:eastAsia="Times New Roman" w:hAnsi="Times" w:cs="Arial"/>
          <w:color w:val="333333"/>
          <w:sz w:val="24"/>
          <w:szCs w:val="24"/>
        </w:rPr>
        <w:t xml:space="preserve"> federal and state work incentive programs and how they can be used to help an individual retain necessary cash and/or medical benefits;</w:t>
      </w:r>
    </w:p>
    <w:p w14:paraId="5CC962BF" w14:textId="77777777" w:rsidR="00151BDA" w:rsidRDefault="00151BDA" w:rsidP="00151BDA">
      <w:pPr>
        <w:numPr>
          <w:ilvl w:val="0"/>
          <w:numId w:val="5"/>
        </w:numPr>
        <w:spacing w:after="200" w:line="240" w:lineRule="auto"/>
        <w:ind w:left="270"/>
        <w:rPr>
          <w:rFonts w:ascii="Times" w:eastAsia="Times New Roman" w:hAnsi="Times" w:cs="Arial"/>
          <w:color w:val="333333"/>
          <w:sz w:val="24"/>
          <w:szCs w:val="24"/>
        </w:rPr>
      </w:pPr>
      <w:r w:rsidRPr="00151BDA">
        <w:rPr>
          <w:rFonts w:ascii="Times" w:eastAsia="Times New Roman" w:hAnsi="Times" w:cs="Arial"/>
          <w:color w:val="333333"/>
          <w:sz w:val="24"/>
          <w:szCs w:val="24"/>
        </w:rPr>
        <w:t>Locate resources that can help an individual navigate through these programs for successful employment outcomes.</w:t>
      </w:r>
    </w:p>
    <w:p w14:paraId="15D5B0F8" w14:textId="3B9710F1" w:rsidR="003117DD" w:rsidRPr="00151BDA" w:rsidRDefault="003117DD" w:rsidP="003117DD">
      <w:pPr>
        <w:spacing w:after="200" w:line="240" w:lineRule="auto"/>
        <w:rPr>
          <w:rFonts w:ascii="Times" w:eastAsia="Times New Roman" w:hAnsi="Times" w:cs="Arial"/>
          <w:color w:val="333333"/>
          <w:sz w:val="24"/>
          <w:szCs w:val="24"/>
        </w:rPr>
      </w:pPr>
      <w:r>
        <w:rPr>
          <w:rFonts w:ascii="Times" w:eastAsia="Times New Roman" w:hAnsi="Times" w:cs="Arial"/>
          <w:color w:val="333333"/>
          <w:sz w:val="24"/>
          <w:szCs w:val="24"/>
        </w:rPr>
        <w:t>This information helps individuals and families make informed decisions about the pursuit of competitive, integrated employment. Increasing the availability of this service, and enhancing the knowledge of service providers will be an important factor to helping people make informed decisions about employment.</w:t>
      </w:r>
    </w:p>
    <w:p w14:paraId="34DE1C38" w14:textId="1D45167E" w:rsidR="000242AA" w:rsidRDefault="00151BDA" w:rsidP="00151BDA">
      <w:pPr>
        <w:rPr>
          <w:rFonts w:ascii="Times" w:hAnsi="Times"/>
          <w:b/>
          <w:sz w:val="24"/>
          <w:szCs w:val="24"/>
        </w:rPr>
      </w:pPr>
      <w:r w:rsidRPr="00151BDA">
        <w:rPr>
          <w:rFonts w:ascii="Times" w:hAnsi="Times"/>
          <w:b/>
          <w:sz w:val="24"/>
          <w:szCs w:val="24"/>
        </w:rPr>
        <w:t xml:space="preserve">ACTION ITEM: Additional training in benefits planning to provide greater access to the information that will promote employment success, and optimize independence. </w:t>
      </w:r>
    </w:p>
    <w:p w14:paraId="7E7CB0D8" w14:textId="77777777" w:rsidR="000242AA" w:rsidRDefault="000242AA">
      <w:pPr>
        <w:spacing w:after="0" w:line="240" w:lineRule="auto"/>
        <w:rPr>
          <w:rFonts w:ascii="Times" w:hAnsi="Times"/>
          <w:b/>
          <w:sz w:val="24"/>
          <w:szCs w:val="24"/>
        </w:rPr>
      </w:pPr>
      <w:r>
        <w:rPr>
          <w:rFonts w:ascii="Times" w:hAnsi="Times"/>
          <w:b/>
          <w:sz w:val="24"/>
          <w:szCs w:val="24"/>
        </w:rPr>
        <w:br w:type="page"/>
      </w:r>
    </w:p>
    <w:p w14:paraId="06A5AF5C" w14:textId="63651632" w:rsidR="00151BDA" w:rsidRPr="00F94C5A" w:rsidRDefault="00F94C5A" w:rsidP="00F94C5A">
      <w:pPr>
        <w:spacing w:after="0" w:line="240" w:lineRule="auto"/>
        <w:jc w:val="center"/>
        <w:rPr>
          <w:rFonts w:ascii="Times" w:hAnsi="Times"/>
          <w:b/>
          <w:sz w:val="28"/>
          <w:szCs w:val="28"/>
        </w:rPr>
      </w:pPr>
      <w:r w:rsidRPr="00F94C5A">
        <w:rPr>
          <w:rFonts w:ascii="Times" w:hAnsi="Times"/>
          <w:b/>
          <w:sz w:val="28"/>
          <w:szCs w:val="28"/>
        </w:rPr>
        <w:lastRenderedPageBreak/>
        <w:t>Acronym Guide</w:t>
      </w:r>
    </w:p>
    <w:tbl>
      <w:tblPr>
        <w:tblpPr w:leftFromText="180" w:rightFromText="180" w:vertAnchor="text" w:horzAnchor="margin" w:tblpXSpec="center" w:tblpY="47"/>
        <w:tblW w:w="9630" w:type="dxa"/>
        <w:tblLayout w:type="fixed"/>
        <w:tblLook w:val="04A0" w:firstRow="1" w:lastRow="0" w:firstColumn="1" w:lastColumn="0" w:noHBand="0" w:noVBand="1"/>
      </w:tblPr>
      <w:tblGrid>
        <w:gridCol w:w="3780"/>
        <w:gridCol w:w="5850"/>
      </w:tblGrid>
      <w:tr w:rsidR="00F94C5A" w:rsidRPr="00F94C5A" w14:paraId="3016B0C7" w14:textId="77777777" w:rsidTr="00F94C5A">
        <w:trPr>
          <w:trHeight w:val="576"/>
        </w:trPr>
        <w:tc>
          <w:tcPr>
            <w:tcW w:w="3780" w:type="dxa"/>
            <w:tcBorders>
              <w:top w:val="nil"/>
              <w:left w:val="nil"/>
              <w:bottom w:val="nil"/>
              <w:right w:val="nil"/>
            </w:tcBorders>
            <w:shd w:val="clear" w:color="auto" w:fill="auto"/>
            <w:noWrap/>
            <w:vAlign w:val="bottom"/>
            <w:hideMark/>
          </w:tcPr>
          <w:p w14:paraId="02608F87"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ACRE</w:t>
            </w:r>
          </w:p>
        </w:tc>
        <w:tc>
          <w:tcPr>
            <w:tcW w:w="5850" w:type="dxa"/>
            <w:tcBorders>
              <w:top w:val="nil"/>
              <w:left w:val="nil"/>
              <w:bottom w:val="nil"/>
              <w:right w:val="nil"/>
            </w:tcBorders>
            <w:shd w:val="clear" w:color="auto" w:fill="auto"/>
            <w:noWrap/>
            <w:vAlign w:val="bottom"/>
            <w:hideMark/>
          </w:tcPr>
          <w:p w14:paraId="4D6ED60E"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Association of Community Rehabilitation Educators</w:t>
            </w:r>
          </w:p>
        </w:tc>
      </w:tr>
      <w:tr w:rsidR="00F94C5A" w:rsidRPr="00F94C5A" w14:paraId="28073469" w14:textId="77777777" w:rsidTr="00F94C5A">
        <w:trPr>
          <w:trHeight w:val="576"/>
        </w:trPr>
        <w:tc>
          <w:tcPr>
            <w:tcW w:w="3780" w:type="dxa"/>
            <w:tcBorders>
              <w:top w:val="nil"/>
              <w:left w:val="nil"/>
              <w:bottom w:val="nil"/>
              <w:right w:val="nil"/>
            </w:tcBorders>
            <w:shd w:val="clear" w:color="auto" w:fill="auto"/>
            <w:noWrap/>
            <w:vAlign w:val="bottom"/>
            <w:hideMark/>
          </w:tcPr>
          <w:p w14:paraId="71889D07"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BHDDA</w:t>
            </w:r>
          </w:p>
        </w:tc>
        <w:tc>
          <w:tcPr>
            <w:tcW w:w="5850" w:type="dxa"/>
            <w:tcBorders>
              <w:top w:val="nil"/>
              <w:left w:val="nil"/>
              <w:bottom w:val="nil"/>
              <w:right w:val="nil"/>
            </w:tcBorders>
            <w:shd w:val="clear" w:color="auto" w:fill="auto"/>
            <w:noWrap/>
            <w:vAlign w:val="bottom"/>
            <w:hideMark/>
          </w:tcPr>
          <w:p w14:paraId="20FD1479"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Behavioral Health and Development Disabilities Agency</w:t>
            </w:r>
          </w:p>
        </w:tc>
      </w:tr>
      <w:tr w:rsidR="00F94C5A" w:rsidRPr="00F94C5A" w14:paraId="77FD3BC3" w14:textId="77777777" w:rsidTr="00F94C5A">
        <w:trPr>
          <w:trHeight w:val="576"/>
        </w:trPr>
        <w:tc>
          <w:tcPr>
            <w:tcW w:w="3780" w:type="dxa"/>
            <w:tcBorders>
              <w:top w:val="nil"/>
              <w:left w:val="nil"/>
              <w:bottom w:val="nil"/>
              <w:right w:val="nil"/>
            </w:tcBorders>
            <w:shd w:val="clear" w:color="auto" w:fill="auto"/>
            <w:noWrap/>
            <w:vAlign w:val="bottom"/>
            <w:hideMark/>
          </w:tcPr>
          <w:p w14:paraId="37725A71"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BSBP</w:t>
            </w:r>
          </w:p>
        </w:tc>
        <w:tc>
          <w:tcPr>
            <w:tcW w:w="5850" w:type="dxa"/>
            <w:tcBorders>
              <w:top w:val="nil"/>
              <w:left w:val="nil"/>
              <w:bottom w:val="nil"/>
              <w:right w:val="nil"/>
            </w:tcBorders>
            <w:shd w:val="clear" w:color="auto" w:fill="auto"/>
            <w:noWrap/>
            <w:vAlign w:val="bottom"/>
            <w:hideMark/>
          </w:tcPr>
          <w:p w14:paraId="390460AA"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Bureau of Services for Blind Persons</w:t>
            </w:r>
          </w:p>
        </w:tc>
      </w:tr>
      <w:tr w:rsidR="00F94C5A" w:rsidRPr="00F94C5A" w14:paraId="190ACB90" w14:textId="77777777" w:rsidTr="00F94C5A">
        <w:trPr>
          <w:trHeight w:val="576"/>
        </w:trPr>
        <w:tc>
          <w:tcPr>
            <w:tcW w:w="3780" w:type="dxa"/>
            <w:tcBorders>
              <w:top w:val="nil"/>
              <w:left w:val="nil"/>
              <w:bottom w:val="nil"/>
              <w:right w:val="nil"/>
            </w:tcBorders>
            <w:shd w:val="clear" w:color="auto" w:fill="auto"/>
            <w:noWrap/>
            <w:vAlign w:val="bottom"/>
            <w:hideMark/>
          </w:tcPr>
          <w:p w14:paraId="48EA9828"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CIE</w:t>
            </w:r>
          </w:p>
        </w:tc>
        <w:tc>
          <w:tcPr>
            <w:tcW w:w="5850" w:type="dxa"/>
            <w:tcBorders>
              <w:top w:val="nil"/>
              <w:left w:val="nil"/>
              <w:bottom w:val="nil"/>
              <w:right w:val="nil"/>
            </w:tcBorders>
            <w:shd w:val="clear" w:color="auto" w:fill="auto"/>
            <w:noWrap/>
            <w:vAlign w:val="bottom"/>
            <w:hideMark/>
          </w:tcPr>
          <w:p w14:paraId="6ADC1B28"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Competitive Integrated Employment</w:t>
            </w:r>
          </w:p>
        </w:tc>
      </w:tr>
      <w:tr w:rsidR="00F94C5A" w:rsidRPr="00F94C5A" w14:paraId="22F9DE2D" w14:textId="77777777" w:rsidTr="00F94C5A">
        <w:trPr>
          <w:trHeight w:val="576"/>
        </w:trPr>
        <w:tc>
          <w:tcPr>
            <w:tcW w:w="3780" w:type="dxa"/>
            <w:tcBorders>
              <w:top w:val="nil"/>
              <w:left w:val="nil"/>
              <w:bottom w:val="nil"/>
              <w:right w:val="nil"/>
            </w:tcBorders>
            <w:shd w:val="clear" w:color="auto" w:fill="auto"/>
            <w:noWrap/>
            <w:vAlign w:val="bottom"/>
            <w:hideMark/>
          </w:tcPr>
          <w:p w14:paraId="4E301ADE"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CIL</w:t>
            </w:r>
          </w:p>
        </w:tc>
        <w:tc>
          <w:tcPr>
            <w:tcW w:w="5850" w:type="dxa"/>
            <w:tcBorders>
              <w:top w:val="nil"/>
              <w:left w:val="nil"/>
              <w:bottom w:val="nil"/>
              <w:right w:val="nil"/>
            </w:tcBorders>
            <w:shd w:val="clear" w:color="auto" w:fill="auto"/>
            <w:noWrap/>
            <w:vAlign w:val="bottom"/>
            <w:hideMark/>
          </w:tcPr>
          <w:p w14:paraId="2683A266"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Center for Independent Living</w:t>
            </w:r>
          </w:p>
        </w:tc>
      </w:tr>
      <w:tr w:rsidR="00F94C5A" w:rsidRPr="00F94C5A" w14:paraId="3728A0F0" w14:textId="77777777" w:rsidTr="00F94C5A">
        <w:trPr>
          <w:trHeight w:val="576"/>
        </w:trPr>
        <w:tc>
          <w:tcPr>
            <w:tcW w:w="3780" w:type="dxa"/>
            <w:tcBorders>
              <w:top w:val="nil"/>
              <w:left w:val="nil"/>
              <w:bottom w:val="nil"/>
              <w:right w:val="nil"/>
            </w:tcBorders>
            <w:shd w:val="clear" w:color="auto" w:fill="auto"/>
            <w:noWrap/>
            <w:vAlign w:val="bottom"/>
            <w:hideMark/>
          </w:tcPr>
          <w:p w14:paraId="66CD23E3"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CMHSP</w:t>
            </w:r>
          </w:p>
        </w:tc>
        <w:tc>
          <w:tcPr>
            <w:tcW w:w="5850" w:type="dxa"/>
            <w:tcBorders>
              <w:top w:val="nil"/>
              <w:left w:val="nil"/>
              <w:bottom w:val="nil"/>
              <w:right w:val="nil"/>
            </w:tcBorders>
            <w:shd w:val="clear" w:color="auto" w:fill="auto"/>
            <w:noWrap/>
            <w:vAlign w:val="bottom"/>
            <w:hideMark/>
          </w:tcPr>
          <w:p w14:paraId="66E69680"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Community Mental Health Service Providers</w:t>
            </w:r>
          </w:p>
        </w:tc>
      </w:tr>
      <w:tr w:rsidR="00F94C5A" w:rsidRPr="00F94C5A" w14:paraId="73740B47" w14:textId="77777777" w:rsidTr="00F94C5A">
        <w:trPr>
          <w:trHeight w:val="576"/>
        </w:trPr>
        <w:tc>
          <w:tcPr>
            <w:tcW w:w="3780" w:type="dxa"/>
            <w:tcBorders>
              <w:top w:val="nil"/>
              <w:left w:val="nil"/>
              <w:bottom w:val="nil"/>
              <w:right w:val="nil"/>
            </w:tcBorders>
            <w:shd w:val="clear" w:color="auto" w:fill="auto"/>
            <w:noWrap/>
            <w:vAlign w:val="bottom"/>
            <w:hideMark/>
          </w:tcPr>
          <w:p w14:paraId="2CB2FB5E"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CRO</w:t>
            </w:r>
          </w:p>
        </w:tc>
        <w:tc>
          <w:tcPr>
            <w:tcW w:w="5850" w:type="dxa"/>
            <w:tcBorders>
              <w:top w:val="nil"/>
              <w:left w:val="nil"/>
              <w:bottom w:val="nil"/>
              <w:right w:val="nil"/>
            </w:tcBorders>
            <w:shd w:val="clear" w:color="auto" w:fill="auto"/>
            <w:noWrap/>
            <w:vAlign w:val="bottom"/>
            <w:hideMark/>
          </w:tcPr>
          <w:p w14:paraId="6962195E"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Community Rehabilitation Organization</w:t>
            </w:r>
          </w:p>
        </w:tc>
      </w:tr>
      <w:tr w:rsidR="00F94C5A" w:rsidRPr="00F94C5A" w14:paraId="48EE0D51" w14:textId="77777777" w:rsidTr="00F94C5A">
        <w:trPr>
          <w:trHeight w:val="576"/>
        </w:trPr>
        <w:tc>
          <w:tcPr>
            <w:tcW w:w="3780" w:type="dxa"/>
            <w:tcBorders>
              <w:top w:val="nil"/>
              <w:left w:val="nil"/>
              <w:bottom w:val="nil"/>
              <w:right w:val="nil"/>
            </w:tcBorders>
            <w:shd w:val="clear" w:color="auto" w:fill="auto"/>
            <w:noWrap/>
            <w:vAlign w:val="bottom"/>
            <w:hideMark/>
          </w:tcPr>
          <w:p w14:paraId="45E1A4B8"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EFSLMP</w:t>
            </w:r>
          </w:p>
        </w:tc>
        <w:tc>
          <w:tcPr>
            <w:tcW w:w="5850" w:type="dxa"/>
            <w:tcBorders>
              <w:top w:val="nil"/>
              <w:left w:val="nil"/>
              <w:bottom w:val="nil"/>
              <w:right w:val="nil"/>
            </w:tcBorders>
            <w:shd w:val="clear" w:color="auto" w:fill="auto"/>
            <w:noWrap/>
            <w:vAlign w:val="bottom"/>
            <w:hideMark/>
          </w:tcPr>
          <w:p w14:paraId="7C78FF7B"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Employment First State Leadership Mentoring Project</w:t>
            </w:r>
          </w:p>
        </w:tc>
      </w:tr>
      <w:tr w:rsidR="00F94C5A" w:rsidRPr="00F94C5A" w14:paraId="3643A499" w14:textId="77777777" w:rsidTr="00F94C5A">
        <w:trPr>
          <w:trHeight w:val="576"/>
        </w:trPr>
        <w:tc>
          <w:tcPr>
            <w:tcW w:w="3780" w:type="dxa"/>
            <w:tcBorders>
              <w:top w:val="nil"/>
              <w:left w:val="nil"/>
              <w:bottom w:val="nil"/>
              <w:right w:val="nil"/>
            </w:tcBorders>
            <w:shd w:val="clear" w:color="auto" w:fill="auto"/>
            <w:noWrap/>
            <w:vAlign w:val="bottom"/>
            <w:hideMark/>
          </w:tcPr>
          <w:p w14:paraId="6F81AB2C"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I/DD</w:t>
            </w:r>
          </w:p>
        </w:tc>
        <w:tc>
          <w:tcPr>
            <w:tcW w:w="5850" w:type="dxa"/>
            <w:tcBorders>
              <w:top w:val="nil"/>
              <w:left w:val="nil"/>
              <w:bottom w:val="nil"/>
              <w:right w:val="nil"/>
            </w:tcBorders>
            <w:shd w:val="clear" w:color="auto" w:fill="auto"/>
            <w:noWrap/>
            <w:vAlign w:val="bottom"/>
            <w:hideMark/>
          </w:tcPr>
          <w:p w14:paraId="5C90B384"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Intellectual/Developmental Disabilities</w:t>
            </w:r>
          </w:p>
        </w:tc>
      </w:tr>
      <w:tr w:rsidR="00F94C5A" w:rsidRPr="00F94C5A" w14:paraId="2BFD9436" w14:textId="77777777" w:rsidTr="00F94C5A">
        <w:trPr>
          <w:trHeight w:val="603"/>
        </w:trPr>
        <w:tc>
          <w:tcPr>
            <w:tcW w:w="3780" w:type="dxa"/>
            <w:tcBorders>
              <w:top w:val="nil"/>
              <w:left w:val="nil"/>
              <w:bottom w:val="nil"/>
              <w:right w:val="nil"/>
            </w:tcBorders>
            <w:shd w:val="clear" w:color="auto" w:fill="auto"/>
            <w:noWrap/>
            <w:vAlign w:val="bottom"/>
            <w:hideMark/>
          </w:tcPr>
          <w:p w14:paraId="5C0E4CA9"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IPS</w:t>
            </w:r>
          </w:p>
        </w:tc>
        <w:tc>
          <w:tcPr>
            <w:tcW w:w="5850" w:type="dxa"/>
            <w:tcBorders>
              <w:top w:val="nil"/>
              <w:left w:val="nil"/>
              <w:bottom w:val="nil"/>
              <w:right w:val="nil"/>
            </w:tcBorders>
            <w:shd w:val="clear" w:color="auto" w:fill="auto"/>
            <w:noWrap/>
            <w:vAlign w:val="bottom"/>
            <w:hideMark/>
          </w:tcPr>
          <w:p w14:paraId="2B9FC963" w14:textId="1EC29188" w:rsidR="00F94C5A" w:rsidRPr="00F94C5A" w:rsidRDefault="00F94C5A" w:rsidP="00DF55BB">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 xml:space="preserve">Individual Placement and Support, </w:t>
            </w:r>
          </w:p>
        </w:tc>
      </w:tr>
      <w:tr w:rsidR="00F94C5A" w:rsidRPr="00F94C5A" w14:paraId="7A806B6B" w14:textId="77777777" w:rsidTr="00F94C5A">
        <w:trPr>
          <w:trHeight w:val="576"/>
        </w:trPr>
        <w:tc>
          <w:tcPr>
            <w:tcW w:w="3780" w:type="dxa"/>
            <w:tcBorders>
              <w:top w:val="nil"/>
              <w:left w:val="nil"/>
              <w:bottom w:val="nil"/>
              <w:right w:val="nil"/>
            </w:tcBorders>
            <w:shd w:val="clear" w:color="auto" w:fill="auto"/>
            <w:noWrap/>
            <w:vAlign w:val="bottom"/>
            <w:hideMark/>
          </w:tcPr>
          <w:p w14:paraId="3A2BACC4"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ISD</w:t>
            </w:r>
          </w:p>
        </w:tc>
        <w:tc>
          <w:tcPr>
            <w:tcW w:w="5850" w:type="dxa"/>
            <w:tcBorders>
              <w:top w:val="nil"/>
              <w:left w:val="nil"/>
              <w:bottom w:val="nil"/>
              <w:right w:val="nil"/>
            </w:tcBorders>
            <w:shd w:val="clear" w:color="auto" w:fill="auto"/>
            <w:noWrap/>
            <w:vAlign w:val="bottom"/>
            <w:hideMark/>
          </w:tcPr>
          <w:p w14:paraId="388FAA2E"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Intermediate School District</w:t>
            </w:r>
          </w:p>
        </w:tc>
      </w:tr>
      <w:tr w:rsidR="00F94C5A" w:rsidRPr="00F94C5A" w14:paraId="0D448D2D" w14:textId="77777777" w:rsidTr="00F94C5A">
        <w:trPr>
          <w:trHeight w:val="576"/>
        </w:trPr>
        <w:tc>
          <w:tcPr>
            <w:tcW w:w="3780" w:type="dxa"/>
            <w:tcBorders>
              <w:top w:val="nil"/>
              <w:left w:val="nil"/>
              <w:bottom w:val="nil"/>
              <w:right w:val="nil"/>
            </w:tcBorders>
            <w:shd w:val="clear" w:color="auto" w:fill="auto"/>
            <w:noWrap/>
            <w:vAlign w:val="bottom"/>
            <w:hideMark/>
          </w:tcPr>
          <w:p w14:paraId="2BA5D75E"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LEA</w:t>
            </w:r>
          </w:p>
        </w:tc>
        <w:tc>
          <w:tcPr>
            <w:tcW w:w="5850" w:type="dxa"/>
            <w:tcBorders>
              <w:top w:val="nil"/>
              <w:left w:val="nil"/>
              <w:bottom w:val="nil"/>
              <w:right w:val="nil"/>
            </w:tcBorders>
            <w:shd w:val="clear" w:color="auto" w:fill="auto"/>
            <w:noWrap/>
            <w:vAlign w:val="bottom"/>
            <w:hideMark/>
          </w:tcPr>
          <w:p w14:paraId="1443EF6B"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Local Education Agency</w:t>
            </w:r>
          </w:p>
        </w:tc>
      </w:tr>
      <w:tr w:rsidR="00F94C5A" w:rsidRPr="00F94C5A" w14:paraId="1B377A76" w14:textId="77777777" w:rsidTr="00F94C5A">
        <w:trPr>
          <w:trHeight w:val="576"/>
        </w:trPr>
        <w:tc>
          <w:tcPr>
            <w:tcW w:w="3780" w:type="dxa"/>
            <w:tcBorders>
              <w:top w:val="nil"/>
              <w:left w:val="nil"/>
              <w:bottom w:val="nil"/>
              <w:right w:val="nil"/>
            </w:tcBorders>
            <w:shd w:val="clear" w:color="auto" w:fill="auto"/>
            <w:noWrap/>
            <w:vAlign w:val="bottom"/>
          </w:tcPr>
          <w:p w14:paraId="19E8BEC2"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MDHHS</w:t>
            </w:r>
          </w:p>
        </w:tc>
        <w:tc>
          <w:tcPr>
            <w:tcW w:w="5850" w:type="dxa"/>
            <w:tcBorders>
              <w:top w:val="nil"/>
              <w:left w:val="nil"/>
              <w:bottom w:val="nil"/>
              <w:right w:val="nil"/>
            </w:tcBorders>
            <w:shd w:val="clear" w:color="auto" w:fill="auto"/>
            <w:noWrap/>
            <w:vAlign w:val="bottom"/>
          </w:tcPr>
          <w:p w14:paraId="10EACFED"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Michigan Department of Health and Human Services</w:t>
            </w:r>
          </w:p>
        </w:tc>
      </w:tr>
      <w:tr w:rsidR="00F94C5A" w:rsidRPr="00F94C5A" w14:paraId="1FE09376" w14:textId="77777777" w:rsidTr="00F94C5A">
        <w:trPr>
          <w:trHeight w:val="576"/>
        </w:trPr>
        <w:tc>
          <w:tcPr>
            <w:tcW w:w="3780" w:type="dxa"/>
            <w:tcBorders>
              <w:top w:val="nil"/>
              <w:left w:val="nil"/>
              <w:bottom w:val="nil"/>
              <w:right w:val="nil"/>
            </w:tcBorders>
            <w:shd w:val="clear" w:color="auto" w:fill="auto"/>
            <w:noWrap/>
            <w:vAlign w:val="bottom"/>
          </w:tcPr>
          <w:p w14:paraId="3A61BFA8"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MOU</w:t>
            </w:r>
          </w:p>
        </w:tc>
        <w:tc>
          <w:tcPr>
            <w:tcW w:w="5850" w:type="dxa"/>
            <w:tcBorders>
              <w:top w:val="nil"/>
              <w:left w:val="nil"/>
              <w:bottom w:val="nil"/>
              <w:right w:val="nil"/>
            </w:tcBorders>
            <w:shd w:val="clear" w:color="auto" w:fill="auto"/>
            <w:noWrap/>
            <w:vAlign w:val="bottom"/>
          </w:tcPr>
          <w:p w14:paraId="5302721D"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Memorandum of Understanding</w:t>
            </w:r>
          </w:p>
        </w:tc>
      </w:tr>
      <w:tr w:rsidR="00F94C5A" w:rsidRPr="00F94C5A" w14:paraId="4A620158" w14:textId="77777777" w:rsidTr="00F94C5A">
        <w:trPr>
          <w:trHeight w:val="576"/>
        </w:trPr>
        <w:tc>
          <w:tcPr>
            <w:tcW w:w="3780" w:type="dxa"/>
            <w:tcBorders>
              <w:top w:val="nil"/>
              <w:left w:val="nil"/>
              <w:bottom w:val="nil"/>
              <w:right w:val="nil"/>
            </w:tcBorders>
            <w:shd w:val="clear" w:color="auto" w:fill="auto"/>
            <w:noWrap/>
            <w:vAlign w:val="bottom"/>
            <w:hideMark/>
          </w:tcPr>
          <w:p w14:paraId="0585CFF1"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MRS</w:t>
            </w:r>
          </w:p>
        </w:tc>
        <w:tc>
          <w:tcPr>
            <w:tcW w:w="5850" w:type="dxa"/>
            <w:tcBorders>
              <w:top w:val="nil"/>
              <w:left w:val="nil"/>
              <w:bottom w:val="nil"/>
              <w:right w:val="nil"/>
            </w:tcBorders>
            <w:shd w:val="clear" w:color="auto" w:fill="auto"/>
            <w:noWrap/>
            <w:vAlign w:val="bottom"/>
            <w:hideMark/>
          </w:tcPr>
          <w:p w14:paraId="7986FB42"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Michigan Rehabilitation Services</w:t>
            </w:r>
          </w:p>
        </w:tc>
      </w:tr>
      <w:tr w:rsidR="00F94C5A" w:rsidRPr="00F94C5A" w14:paraId="3D516522" w14:textId="77777777" w:rsidTr="00F94C5A">
        <w:trPr>
          <w:trHeight w:val="576"/>
        </w:trPr>
        <w:tc>
          <w:tcPr>
            <w:tcW w:w="3780" w:type="dxa"/>
            <w:tcBorders>
              <w:top w:val="nil"/>
              <w:left w:val="nil"/>
              <w:bottom w:val="nil"/>
              <w:right w:val="nil"/>
            </w:tcBorders>
            <w:shd w:val="clear" w:color="auto" w:fill="auto"/>
            <w:noWrap/>
            <w:vAlign w:val="bottom"/>
            <w:hideMark/>
          </w:tcPr>
          <w:p w14:paraId="2CDA7C3D"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ODEP</w:t>
            </w:r>
          </w:p>
        </w:tc>
        <w:tc>
          <w:tcPr>
            <w:tcW w:w="5850" w:type="dxa"/>
            <w:tcBorders>
              <w:top w:val="nil"/>
              <w:left w:val="nil"/>
              <w:bottom w:val="nil"/>
              <w:right w:val="nil"/>
            </w:tcBorders>
            <w:shd w:val="clear" w:color="auto" w:fill="auto"/>
            <w:noWrap/>
            <w:vAlign w:val="bottom"/>
            <w:hideMark/>
          </w:tcPr>
          <w:p w14:paraId="54DCFFE2"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Office of Disability Employment Policy</w:t>
            </w:r>
          </w:p>
        </w:tc>
      </w:tr>
      <w:tr w:rsidR="00F94C5A" w:rsidRPr="00F94C5A" w14:paraId="18FDE5F6" w14:textId="77777777" w:rsidTr="00F94C5A">
        <w:trPr>
          <w:trHeight w:val="576"/>
        </w:trPr>
        <w:tc>
          <w:tcPr>
            <w:tcW w:w="3780" w:type="dxa"/>
            <w:tcBorders>
              <w:top w:val="nil"/>
              <w:left w:val="nil"/>
              <w:bottom w:val="nil"/>
              <w:right w:val="nil"/>
            </w:tcBorders>
            <w:shd w:val="clear" w:color="auto" w:fill="auto"/>
            <w:noWrap/>
            <w:vAlign w:val="bottom"/>
            <w:hideMark/>
          </w:tcPr>
          <w:p w14:paraId="76A18FA2"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PCP</w:t>
            </w:r>
          </w:p>
        </w:tc>
        <w:tc>
          <w:tcPr>
            <w:tcW w:w="5850" w:type="dxa"/>
            <w:tcBorders>
              <w:top w:val="nil"/>
              <w:left w:val="nil"/>
              <w:bottom w:val="nil"/>
              <w:right w:val="nil"/>
            </w:tcBorders>
            <w:shd w:val="clear" w:color="auto" w:fill="auto"/>
            <w:noWrap/>
            <w:vAlign w:val="bottom"/>
            <w:hideMark/>
          </w:tcPr>
          <w:p w14:paraId="2F10223A"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Person-Centered Plan</w:t>
            </w:r>
          </w:p>
        </w:tc>
      </w:tr>
      <w:tr w:rsidR="00F94C5A" w:rsidRPr="00F94C5A" w14:paraId="74301EFD" w14:textId="77777777" w:rsidTr="00F94C5A">
        <w:trPr>
          <w:trHeight w:val="576"/>
        </w:trPr>
        <w:tc>
          <w:tcPr>
            <w:tcW w:w="3780" w:type="dxa"/>
            <w:tcBorders>
              <w:top w:val="nil"/>
              <w:left w:val="nil"/>
              <w:bottom w:val="nil"/>
              <w:right w:val="nil"/>
            </w:tcBorders>
            <w:shd w:val="clear" w:color="auto" w:fill="auto"/>
            <w:noWrap/>
            <w:vAlign w:val="bottom"/>
            <w:hideMark/>
          </w:tcPr>
          <w:p w14:paraId="5F6BCE81"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PIHP</w:t>
            </w:r>
          </w:p>
        </w:tc>
        <w:tc>
          <w:tcPr>
            <w:tcW w:w="5850" w:type="dxa"/>
            <w:tcBorders>
              <w:top w:val="nil"/>
              <w:left w:val="nil"/>
              <w:bottom w:val="nil"/>
              <w:right w:val="nil"/>
            </w:tcBorders>
            <w:shd w:val="clear" w:color="auto" w:fill="auto"/>
            <w:noWrap/>
            <w:vAlign w:val="bottom"/>
            <w:hideMark/>
          </w:tcPr>
          <w:p w14:paraId="45DE1749"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Pre-paid Inpatient Health Plans</w:t>
            </w:r>
          </w:p>
        </w:tc>
      </w:tr>
      <w:tr w:rsidR="00F94C5A" w:rsidRPr="00F94C5A" w14:paraId="3ACE151C" w14:textId="77777777" w:rsidTr="00F94C5A">
        <w:trPr>
          <w:trHeight w:val="576"/>
        </w:trPr>
        <w:tc>
          <w:tcPr>
            <w:tcW w:w="3780" w:type="dxa"/>
            <w:tcBorders>
              <w:top w:val="nil"/>
              <w:left w:val="nil"/>
              <w:bottom w:val="nil"/>
              <w:right w:val="nil"/>
            </w:tcBorders>
            <w:shd w:val="clear" w:color="auto" w:fill="auto"/>
            <w:noWrap/>
            <w:vAlign w:val="bottom"/>
            <w:hideMark/>
          </w:tcPr>
          <w:p w14:paraId="7521B715"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SE</w:t>
            </w:r>
          </w:p>
        </w:tc>
        <w:tc>
          <w:tcPr>
            <w:tcW w:w="5850" w:type="dxa"/>
            <w:tcBorders>
              <w:top w:val="nil"/>
              <w:left w:val="nil"/>
              <w:bottom w:val="nil"/>
              <w:right w:val="nil"/>
            </w:tcBorders>
            <w:shd w:val="clear" w:color="auto" w:fill="auto"/>
            <w:noWrap/>
            <w:vAlign w:val="bottom"/>
            <w:hideMark/>
          </w:tcPr>
          <w:p w14:paraId="2979A57A"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Supported Employment</w:t>
            </w:r>
          </w:p>
        </w:tc>
      </w:tr>
      <w:tr w:rsidR="00F94C5A" w:rsidRPr="00F94C5A" w14:paraId="07B6C8AD" w14:textId="77777777" w:rsidTr="00F94C5A">
        <w:trPr>
          <w:trHeight w:val="576"/>
        </w:trPr>
        <w:tc>
          <w:tcPr>
            <w:tcW w:w="3780" w:type="dxa"/>
            <w:tcBorders>
              <w:top w:val="nil"/>
              <w:left w:val="nil"/>
              <w:bottom w:val="nil"/>
              <w:right w:val="nil"/>
            </w:tcBorders>
            <w:shd w:val="clear" w:color="auto" w:fill="auto"/>
            <w:noWrap/>
            <w:vAlign w:val="bottom"/>
            <w:hideMark/>
          </w:tcPr>
          <w:p w14:paraId="0F0C9A35"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SME</w:t>
            </w:r>
          </w:p>
        </w:tc>
        <w:tc>
          <w:tcPr>
            <w:tcW w:w="5850" w:type="dxa"/>
            <w:tcBorders>
              <w:top w:val="nil"/>
              <w:left w:val="nil"/>
              <w:bottom w:val="nil"/>
              <w:right w:val="nil"/>
            </w:tcBorders>
            <w:shd w:val="clear" w:color="auto" w:fill="auto"/>
            <w:noWrap/>
            <w:vAlign w:val="bottom"/>
            <w:hideMark/>
          </w:tcPr>
          <w:p w14:paraId="71849E38"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Subject Matter Expert</w:t>
            </w:r>
          </w:p>
        </w:tc>
      </w:tr>
      <w:tr w:rsidR="00F94C5A" w:rsidRPr="00F94C5A" w14:paraId="56798F0C" w14:textId="77777777" w:rsidTr="00F94C5A">
        <w:trPr>
          <w:trHeight w:val="576"/>
        </w:trPr>
        <w:tc>
          <w:tcPr>
            <w:tcW w:w="3780" w:type="dxa"/>
            <w:tcBorders>
              <w:top w:val="nil"/>
              <w:left w:val="nil"/>
              <w:bottom w:val="nil"/>
              <w:right w:val="nil"/>
            </w:tcBorders>
            <w:shd w:val="clear" w:color="auto" w:fill="auto"/>
            <w:noWrap/>
            <w:vAlign w:val="bottom"/>
            <w:hideMark/>
          </w:tcPr>
          <w:p w14:paraId="0A3D51EB"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SSDI</w:t>
            </w:r>
          </w:p>
        </w:tc>
        <w:tc>
          <w:tcPr>
            <w:tcW w:w="5850" w:type="dxa"/>
            <w:tcBorders>
              <w:top w:val="nil"/>
              <w:left w:val="nil"/>
              <w:bottom w:val="nil"/>
              <w:right w:val="nil"/>
            </w:tcBorders>
            <w:shd w:val="clear" w:color="auto" w:fill="auto"/>
            <w:noWrap/>
            <w:vAlign w:val="bottom"/>
            <w:hideMark/>
          </w:tcPr>
          <w:p w14:paraId="6D7C5945"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Social Security Disability Insurance</w:t>
            </w:r>
          </w:p>
        </w:tc>
      </w:tr>
      <w:tr w:rsidR="00F94C5A" w:rsidRPr="00F94C5A" w14:paraId="3606BBC3" w14:textId="77777777" w:rsidTr="00F94C5A">
        <w:trPr>
          <w:trHeight w:val="576"/>
        </w:trPr>
        <w:tc>
          <w:tcPr>
            <w:tcW w:w="3780" w:type="dxa"/>
            <w:tcBorders>
              <w:top w:val="nil"/>
              <w:left w:val="nil"/>
              <w:bottom w:val="nil"/>
              <w:right w:val="nil"/>
            </w:tcBorders>
            <w:shd w:val="clear" w:color="auto" w:fill="auto"/>
            <w:noWrap/>
            <w:vAlign w:val="bottom"/>
            <w:hideMark/>
          </w:tcPr>
          <w:p w14:paraId="10719741"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SSI</w:t>
            </w:r>
          </w:p>
        </w:tc>
        <w:tc>
          <w:tcPr>
            <w:tcW w:w="5850" w:type="dxa"/>
            <w:tcBorders>
              <w:top w:val="nil"/>
              <w:left w:val="nil"/>
              <w:bottom w:val="nil"/>
              <w:right w:val="nil"/>
            </w:tcBorders>
            <w:shd w:val="clear" w:color="auto" w:fill="auto"/>
            <w:noWrap/>
            <w:vAlign w:val="bottom"/>
            <w:hideMark/>
          </w:tcPr>
          <w:p w14:paraId="70C44E8F"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Supplemental Security Income</w:t>
            </w:r>
          </w:p>
        </w:tc>
      </w:tr>
      <w:tr w:rsidR="00F94C5A" w:rsidRPr="00F94C5A" w14:paraId="2A95DB8B" w14:textId="77777777" w:rsidTr="00F94C5A">
        <w:trPr>
          <w:trHeight w:val="576"/>
        </w:trPr>
        <w:tc>
          <w:tcPr>
            <w:tcW w:w="3780" w:type="dxa"/>
            <w:tcBorders>
              <w:top w:val="nil"/>
              <w:left w:val="nil"/>
              <w:bottom w:val="nil"/>
              <w:right w:val="nil"/>
            </w:tcBorders>
            <w:shd w:val="clear" w:color="auto" w:fill="auto"/>
            <w:noWrap/>
            <w:vAlign w:val="bottom"/>
            <w:hideMark/>
          </w:tcPr>
          <w:p w14:paraId="3B5DEC66"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VR</w:t>
            </w:r>
          </w:p>
        </w:tc>
        <w:tc>
          <w:tcPr>
            <w:tcW w:w="5850" w:type="dxa"/>
            <w:tcBorders>
              <w:top w:val="nil"/>
              <w:left w:val="nil"/>
              <w:bottom w:val="nil"/>
              <w:right w:val="nil"/>
            </w:tcBorders>
            <w:shd w:val="clear" w:color="auto" w:fill="auto"/>
            <w:noWrap/>
            <w:vAlign w:val="bottom"/>
            <w:hideMark/>
          </w:tcPr>
          <w:p w14:paraId="1D42E69D" w14:textId="77777777" w:rsidR="00F94C5A" w:rsidRPr="00F94C5A" w:rsidRDefault="00F94C5A" w:rsidP="00F94C5A">
            <w:pPr>
              <w:spacing w:after="0" w:line="240" w:lineRule="auto"/>
              <w:rPr>
                <w:rFonts w:ascii="Times" w:eastAsia="Times New Roman" w:hAnsi="Times" w:cs="Times New Roman"/>
                <w:color w:val="000000"/>
                <w:sz w:val="24"/>
                <w:szCs w:val="24"/>
              </w:rPr>
            </w:pPr>
            <w:r w:rsidRPr="00F94C5A">
              <w:rPr>
                <w:rFonts w:ascii="Times" w:eastAsia="Times New Roman" w:hAnsi="Times" w:cs="Times New Roman"/>
                <w:color w:val="000000"/>
                <w:sz w:val="24"/>
                <w:szCs w:val="24"/>
              </w:rPr>
              <w:t>Vocational Rehabilitation</w:t>
            </w:r>
          </w:p>
        </w:tc>
      </w:tr>
    </w:tbl>
    <w:p w14:paraId="057D9980" w14:textId="19F724EA" w:rsidR="005E419B" w:rsidRDefault="005E419B" w:rsidP="005E419B">
      <w:pPr>
        <w:rPr>
          <w:rFonts w:ascii="Times" w:hAnsi="Times" w:cs="Arial"/>
          <w:sz w:val="24"/>
          <w:szCs w:val="24"/>
        </w:rPr>
      </w:pPr>
    </w:p>
    <w:p w14:paraId="52425421" w14:textId="77777777" w:rsidR="00F94C5A" w:rsidRDefault="00F94C5A" w:rsidP="005E419B">
      <w:pPr>
        <w:rPr>
          <w:rFonts w:ascii="Times" w:hAnsi="Times" w:cs="Arial"/>
          <w:sz w:val="24"/>
          <w:szCs w:val="24"/>
        </w:rPr>
      </w:pPr>
    </w:p>
    <w:p w14:paraId="55A2561F" w14:textId="77777777" w:rsidR="00F94C5A" w:rsidRPr="00151BDA" w:rsidRDefault="00F94C5A" w:rsidP="005E419B">
      <w:pPr>
        <w:rPr>
          <w:rFonts w:ascii="Times" w:hAnsi="Times" w:cs="Arial"/>
          <w:sz w:val="24"/>
          <w:szCs w:val="24"/>
        </w:rPr>
      </w:pPr>
    </w:p>
    <w:sectPr w:rsidR="00F94C5A" w:rsidRPr="00151BDA" w:rsidSect="00F94C5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A27D" w14:textId="77777777" w:rsidR="00684F66" w:rsidRDefault="00684F66" w:rsidP="005E419B">
      <w:pPr>
        <w:spacing w:after="0" w:line="240" w:lineRule="auto"/>
      </w:pPr>
      <w:r>
        <w:separator/>
      </w:r>
    </w:p>
  </w:endnote>
  <w:endnote w:type="continuationSeparator" w:id="0">
    <w:p w14:paraId="2B53B6B2" w14:textId="77777777" w:rsidR="00684F66" w:rsidRDefault="00684F66" w:rsidP="005E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ACF6" w14:textId="77777777" w:rsidR="00E04497" w:rsidRDefault="00E04497" w:rsidP="00916E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07420" w14:textId="77777777" w:rsidR="005E419B" w:rsidRDefault="005E419B" w:rsidP="00E044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49AF" w14:textId="77777777" w:rsidR="00E04497" w:rsidRDefault="00E04497" w:rsidP="00916E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311">
      <w:rPr>
        <w:rStyle w:val="PageNumber"/>
        <w:noProof/>
      </w:rPr>
      <w:t>11</w:t>
    </w:r>
    <w:r>
      <w:rPr>
        <w:rStyle w:val="PageNumber"/>
      </w:rPr>
      <w:fldChar w:fldCharType="end"/>
    </w:r>
  </w:p>
  <w:p w14:paraId="0C736E95" w14:textId="77777777" w:rsidR="005E419B" w:rsidRDefault="005E419B" w:rsidP="00E0449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728F" w14:textId="77777777" w:rsidR="005E419B" w:rsidRDefault="005E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CF2D" w14:textId="77777777" w:rsidR="00684F66" w:rsidRDefault="00684F66" w:rsidP="005E419B">
      <w:pPr>
        <w:spacing w:after="0" w:line="240" w:lineRule="auto"/>
      </w:pPr>
      <w:r>
        <w:separator/>
      </w:r>
    </w:p>
  </w:footnote>
  <w:footnote w:type="continuationSeparator" w:id="0">
    <w:p w14:paraId="475C3730" w14:textId="77777777" w:rsidR="00684F66" w:rsidRDefault="00684F66" w:rsidP="005E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E834" w14:textId="4975A69E" w:rsidR="005E419B" w:rsidRDefault="005E4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5471" w14:textId="2241981F" w:rsidR="005E419B" w:rsidRDefault="005E4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1837" w14:textId="4185CE92" w:rsidR="005E419B" w:rsidRDefault="005E4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25668"/>
    <w:multiLevelType w:val="multilevel"/>
    <w:tmpl w:val="1580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262D64"/>
    <w:multiLevelType w:val="multilevel"/>
    <w:tmpl w:val="3E3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023CB"/>
    <w:multiLevelType w:val="multilevel"/>
    <w:tmpl w:val="9E6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50639A"/>
    <w:multiLevelType w:val="hybridMultilevel"/>
    <w:tmpl w:val="D07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42E6"/>
    <w:multiLevelType w:val="multilevel"/>
    <w:tmpl w:val="657A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51"/>
    <w:rsid w:val="00013E04"/>
    <w:rsid w:val="000242AA"/>
    <w:rsid w:val="000A4311"/>
    <w:rsid w:val="00151BDA"/>
    <w:rsid w:val="001B27AF"/>
    <w:rsid w:val="00265F63"/>
    <w:rsid w:val="003117DD"/>
    <w:rsid w:val="00325097"/>
    <w:rsid w:val="003357BF"/>
    <w:rsid w:val="00402D17"/>
    <w:rsid w:val="00416FAC"/>
    <w:rsid w:val="004230BB"/>
    <w:rsid w:val="004855C4"/>
    <w:rsid w:val="004A69DD"/>
    <w:rsid w:val="005824A3"/>
    <w:rsid w:val="005C76CE"/>
    <w:rsid w:val="005E419B"/>
    <w:rsid w:val="00684F66"/>
    <w:rsid w:val="008705C3"/>
    <w:rsid w:val="00900397"/>
    <w:rsid w:val="009F781B"/>
    <w:rsid w:val="00A80F60"/>
    <w:rsid w:val="00B85FB7"/>
    <w:rsid w:val="00C02B51"/>
    <w:rsid w:val="00C42FA4"/>
    <w:rsid w:val="00C44EF3"/>
    <w:rsid w:val="00D233D1"/>
    <w:rsid w:val="00DF55BB"/>
    <w:rsid w:val="00E04497"/>
    <w:rsid w:val="00E977C8"/>
    <w:rsid w:val="00EE4029"/>
    <w:rsid w:val="00F069CD"/>
    <w:rsid w:val="00F334C2"/>
    <w:rsid w:val="00F94C5A"/>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2DC5"/>
  <w15:docId w15:val="{94C2B79C-8F41-4C67-ADA2-BF424C90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04"/>
    <w:pPr>
      <w:ind w:left="720"/>
      <w:contextualSpacing/>
    </w:pPr>
  </w:style>
  <w:style w:type="paragraph" w:styleId="Header">
    <w:name w:val="header"/>
    <w:basedOn w:val="Normal"/>
    <w:link w:val="HeaderChar"/>
    <w:uiPriority w:val="99"/>
    <w:unhideWhenUsed/>
    <w:rsid w:val="005E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9B"/>
    <w:rPr>
      <w:sz w:val="22"/>
      <w:szCs w:val="22"/>
    </w:rPr>
  </w:style>
  <w:style w:type="paragraph" w:styleId="Footer">
    <w:name w:val="footer"/>
    <w:basedOn w:val="Normal"/>
    <w:link w:val="FooterChar"/>
    <w:uiPriority w:val="99"/>
    <w:unhideWhenUsed/>
    <w:rsid w:val="005E4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9B"/>
    <w:rPr>
      <w:sz w:val="22"/>
      <w:szCs w:val="22"/>
    </w:rPr>
  </w:style>
  <w:style w:type="character" w:styleId="Strong">
    <w:name w:val="Strong"/>
    <w:basedOn w:val="DefaultParagraphFont"/>
    <w:uiPriority w:val="22"/>
    <w:qFormat/>
    <w:rsid w:val="00151BDA"/>
    <w:rPr>
      <w:b/>
      <w:bCs/>
    </w:rPr>
  </w:style>
  <w:style w:type="paragraph" w:styleId="NormalWeb">
    <w:name w:val="Normal (Web)"/>
    <w:basedOn w:val="Normal"/>
    <w:uiPriority w:val="99"/>
    <w:unhideWhenUsed/>
    <w:rsid w:val="00151BD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F781B"/>
    <w:rPr>
      <w:color w:val="0563C1" w:themeColor="hyperlink"/>
      <w:u w:val="single"/>
    </w:rPr>
  </w:style>
  <w:style w:type="character" w:styleId="FollowedHyperlink">
    <w:name w:val="FollowedHyperlink"/>
    <w:basedOn w:val="DefaultParagraphFont"/>
    <w:uiPriority w:val="99"/>
    <w:semiHidden/>
    <w:unhideWhenUsed/>
    <w:rsid w:val="00325097"/>
    <w:rPr>
      <w:color w:val="954F72" w:themeColor="followedHyperlink"/>
      <w:u w:val="single"/>
    </w:rPr>
  </w:style>
  <w:style w:type="character" w:styleId="PageNumber">
    <w:name w:val="page number"/>
    <w:basedOn w:val="DefaultParagraphFont"/>
    <w:uiPriority w:val="99"/>
    <w:semiHidden/>
    <w:unhideWhenUsed/>
    <w:rsid w:val="00E04497"/>
  </w:style>
  <w:style w:type="paragraph" w:styleId="BalloonText">
    <w:name w:val="Balloon Text"/>
    <w:basedOn w:val="Normal"/>
    <w:link w:val="BalloonTextChar"/>
    <w:uiPriority w:val="99"/>
    <w:semiHidden/>
    <w:unhideWhenUsed/>
    <w:rsid w:val="001B27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7AF"/>
    <w:rPr>
      <w:rFonts w:ascii="Lucida Grande" w:hAnsi="Lucida Grande" w:cs="Lucida Grande"/>
      <w:sz w:val="18"/>
      <w:szCs w:val="18"/>
    </w:rPr>
  </w:style>
  <w:style w:type="paragraph" w:styleId="BodyText">
    <w:name w:val="Body Text"/>
    <w:basedOn w:val="Normal"/>
    <w:link w:val="BodyTextChar"/>
    <w:uiPriority w:val="1"/>
    <w:qFormat/>
    <w:rsid w:val="00C42FA4"/>
    <w:pPr>
      <w:widowControl w:val="0"/>
      <w:autoSpaceDE w:val="0"/>
      <w:autoSpaceDN w:val="0"/>
      <w:adjustRightInd w:val="0"/>
      <w:spacing w:after="0" w:line="240" w:lineRule="auto"/>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C42FA4"/>
    <w:rPr>
      <w:rFonts w:ascii="Times New Roman" w:eastAsiaTheme="minorEastAsia"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8564">
      <w:bodyDiv w:val="1"/>
      <w:marLeft w:val="0"/>
      <w:marRight w:val="0"/>
      <w:marTop w:val="0"/>
      <w:marBottom w:val="0"/>
      <w:divBdr>
        <w:top w:val="none" w:sz="0" w:space="0" w:color="auto"/>
        <w:left w:val="none" w:sz="0" w:space="0" w:color="auto"/>
        <w:bottom w:val="none" w:sz="0" w:space="0" w:color="auto"/>
        <w:right w:val="none" w:sz="0" w:space="0" w:color="auto"/>
      </w:divBdr>
      <w:divsChild>
        <w:div w:id="1118719230">
          <w:marLeft w:val="0"/>
          <w:marRight w:val="0"/>
          <w:marTop w:val="0"/>
          <w:marBottom w:val="0"/>
          <w:divBdr>
            <w:top w:val="none" w:sz="0" w:space="0" w:color="auto"/>
            <w:left w:val="none" w:sz="0" w:space="0" w:color="auto"/>
            <w:bottom w:val="none" w:sz="0" w:space="0" w:color="auto"/>
            <w:right w:val="none" w:sz="0" w:space="0" w:color="auto"/>
          </w:divBdr>
        </w:div>
        <w:div w:id="1456830824">
          <w:marLeft w:val="0"/>
          <w:marRight w:val="0"/>
          <w:marTop w:val="0"/>
          <w:marBottom w:val="0"/>
          <w:divBdr>
            <w:top w:val="none" w:sz="0" w:space="0" w:color="auto"/>
            <w:left w:val="none" w:sz="0" w:space="0" w:color="auto"/>
            <w:bottom w:val="none" w:sz="0" w:space="0" w:color="auto"/>
            <w:right w:val="none" w:sz="0" w:space="0" w:color="auto"/>
          </w:divBdr>
        </w:div>
        <w:div w:id="1054893009">
          <w:marLeft w:val="0"/>
          <w:marRight w:val="0"/>
          <w:marTop w:val="0"/>
          <w:marBottom w:val="0"/>
          <w:divBdr>
            <w:top w:val="none" w:sz="0" w:space="0" w:color="auto"/>
            <w:left w:val="none" w:sz="0" w:space="0" w:color="auto"/>
            <w:bottom w:val="none" w:sz="0" w:space="0" w:color="auto"/>
            <w:right w:val="none" w:sz="0" w:space="0" w:color="auto"/>
          </w:divBdr>
        </w:div>
        <w:div w:id="1940982703">
          <w:marLeft w:val="0"/>
          <w:marRight w:val="0"/>
          <w:marTop w:val="0"/>
          <w:marBottom w:val="0"/>
          <w:divBdr>
            <w:top w:val="none" w:sz="0" w:space="0" w:color="auto"/>
            <w:left w:val="none" w:sz="0" w:space="0" w:color="auto"/>
            <w:bottom w:val="none" w:sz="0" w:space="0" w:color="auto"/>
            <w:right w:val="none" w:sz="0" w:space="0" w:color="auto"/>
          </w:divBdr>
        </w:div>
        <w:div w:id="1061293622">
          <w:marLeft w:val="0"/>
          <w:marRight w:val="0"/>
          <w:marTop w:val="0"/>
          <w:marBottom w:val="0"/>
          <w:divBdr>
            <w:top w:val="none" w:sz="0" w:space="0" w:color="auto"/>
            <w:left w:val="none" w:sz="0" w:space="0" w:color="auto"/>
            <w:bottom w:val="none" w:sz="0" w:space="0" w:color="auto"/>
            <w:right w:val="none" w:sz="0" w:space="0" w:color="auto"/>
          </w:divBdr>
        </w:div>
        <w:div w:id="1035498384">
          <w:marLeft w:val="0"/>
          <w:marRight w:val="0"/>
          <w:marTop w:val="0"/>
          <w:marBottom w:val="0"/>
          <w:divBdr>
            <w:top w:val="none" w:sz="0" w:space="0" w:color="auto"/>
            <w:left w:val="none" w:sz="0" w:space="0" w:color="auto"/>
            <w:bottom w:val="none" w:sz="0" w:space="0" w:color="auto"/>
            <w:right w:val="none" w:sz="0" w:space="0" w:color="auto"/>
          </w:divBdr>
        </w:div>
        <w:div w:id="3454005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ocuments/mdch/ODEP_employment_report_503193_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64CF9-FCC9-4AE2-86FE-5C360BFD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Grivetti</dc:creator>
  <cp:keywords/>
  <dc:description/>
  <cp:lastModifiedBy>Florence, Dee (DHHS)</cp:lastModifiedBy>
  <cp:revision>2</cp:revision>
  <cp:lastPrinted>2017-04-20T19:01:00Z</cp:lastPrinted>
  <dcterms:created xsi:type="dcterms:W3CDTF">2017-04-20T19:08:00Z</dcterms:created>
  <dcterms:modified xsi:type="dcterms:W3CDTF">2017-04-20T19:08:00Z</dcterms:modified>
</cp:coreProperties>
</file>