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B93A" w14:textId="4F470563" w:rsidR="00EE05C8" w:rsidRPr="002D6443" w:rsidRDefault="005C3E02" w:rsidP="002D6443">
      <w:pPr>
        <w:spacing w:before="0" w:beforeAutospacing="0" w:after="0" w:afterAutospacing="0"/>
        <w:jc w:val="center"/>
        <w:rPr>
          <w:b/>
          <w:bCs/>
        </w:rPr>
      </w:pPr>
      <w:r w:rsidRPr="002D6443">
        <w:rPr>
          <w:b/>
          <w:bCs/>
        </w:rPr>
        <w:t>Bureau of Services for Blind Services</w:t>
      </w:r>
    </w:p>
    <w:p w14:paraId="4BED3AF1" w14:textId="715FC826" w:rsidR="002D6443" w:rsidRDefault="005C3E02" w:rsidP="002D6443">
      <w:pPr>
        <w:spacing w:before="0" w:beforeAutospacing="0" w:after="0" w:afterAutospacing="0"/>
        <w:jc w:val="center"/>
        <w:rPr>
          <w:b/>
          <w:bCs/>
        </w:rPr>
      </w:pPr>
      <w:r w:rsidRPr="002D6443">
        <w:rPr>
          <w:b/>
          <w:bCs/>
        </w:rPr>
        <w:t xml:space="preserve">March 8, 2024 </w:t>
      </w:r>
    </w:p>
    <w:p w14:paraId="797CF552" w14:textId="2314D5EE" w:rsidR="005C3E02" w:rsidRDefault="005C3E02" w:rsidP="002D6443">
      <w:pPr>
        <w:spacing w:before="0" w:beforeAutospacing="0" w:after="0" w:afterAutospacing="0"/>
        <w:jc w:val="center"/>
        <w:rPr>
          <w:b/>
          <w:bCs/>
        </w:rPr>
      </w:pPr>
      <w:r w:rsidRPr="002D6443">
        <w:rPr>
          <w:b/>
          <w:bCs/>
        </w:rPr>
        <w:t xml:space="preserve">Statewide Independent Living Council (SILC) </w:t>
      </w:r>
      <w:r w:rsidR="002D6443">
        <w:rPr>
          <w:b/>
          <w:bCs/>
        </w:rPr>
        <w:t>Q</w:t>
      </w:r>
      <w:r w:rsidRPr="002D6443">
        <w:rPr>
          <w:b/>
          <w:bCs/>
        </w:rPr>
        <w:t xml:space="preserve">uarterly </w:t>
      </w:r>
      <w:r w:rsidR="002D6443">
        <w:rPr>
          <w:b/>
          <w:bCs/>
        </w:rPr>
        <w:t>R</w:t>
      </w:r>
      <w:r w:rsidRPr="002D6443">
        <w:rPr>
          <w:b/>
          <w:bCs/>
        </w:rPr>
        <w:t>eport</w:t>
      </w:r>
    </w:p>
    <w:p w14:paraId="17A231FA" w14:textId="77777777" w:rsidR="002D6443" w:rsidRPr="002D6443" w:rsidRDefault="002D6443" w:rsidP="002D6443">
      <w:pPr>
        <w:spacing w:before="0" w:beforeAutospacing="0" w:after="0" w:afterAutospacing="0"/>
        <w:jc w:val="center"/>
        <w:rPr>
          <w:b/>
          <w:bCs/>
        </w:rPr>
      </w:pPr>
    </w:p>
    <w:p w14:paraId="36E9469E" w14:textId="6276F17F" w:rsidR="005C3E02" w:rsidRDefault="005C3E02">
      <w:r>
        <w:t>During the reporting quarter 10/1-12/31</w:t>
      </w:r>
      <w:r w:rsidR="006913F8">
        <w:t xml:space="preserve">, </w:t>
      </w:r>
      <w:r>
        <w:t>2024 the following metrics reflect our work with BSBP VR customers including youth and students.</w:t>
      </w:r>
    </w:p>
    <w:p w14:paraId="5B060B58" w14:textId="77777777" w:rsidR="005C3E02" w:rsidRPr="005C3E02" w:rsidRDefault="005C3E02" w:rsidP="005C3E02">
      <w:pPr>
        <w:pStyle w:val="ListParagraph"/>
        <w:numPr>
          <w:ilvl w:val="0"/>
          <w:numId w:val="1"/>
        </w:numPr>
        <w:rPr>
          <w:rFonts w:eastAsia="Times New Roman"/>
          <w:sz w:val="28"/>
          <w:szCs w:val="28"/>
        </w:rPr>
      </w:pPr>
      <w:r w:rsidRPr="005C3E02">
        <w:rPr>
          <w:rFonts w:eastAsia="Times New Roman"/>
          <w:sz w:val="28"/>
          <w:szCs w:val="28"/>
        </w:rPr>
        <w:t xml:space="preserve">Participants Served (10/1/23 – 12/31/23)  - </w:t>
      </w:r>
      <w:r w:rsidRPr="005C3E02">
        <w:rPr>
          <w:rFonts w:eastAsia="Times New Roman"/>
          <w:b/>
          <w:bCs/>
          <w:sz w:val="28"/>
          <w:szCs w:val="28"/>
        </w:rPr>
        <w:t>1173</w:t>
      </w:r>
    </w:p>
    <w:p w14:paraId="11EE1925" w14:textId="77777777" w:rsidR="005C3E02" w:rsidRPr="005C3E02" w:rsidRDefault="005C3E02" w:rsidP="005C3E02">
      <w:pPr>
        <w:pStyle w:val="ListParagraph"/>
        <w:numPr>
          <w:ilvl w:val="0"/>
          <w:numId w:val="1"/>
        </w:numPr>
        <w:rPr>
          <w:rFonts w:eastAsia="Times New Roman"/>
          <w:sz w:val="28"/>
          <w:szCs w:val="28"/>
        </w:rPr>
      </w:pPr>
      <w:r w:rsidRPr="005C3E02">
        <w:rPr>
          <w:rFonts w:eastAsia="Times New Roman"/>
          <w:sz w:val="28"/>
          <w:szCs w:val="28"/>
        </w:rPr>
        <w:t xml:space="preserve">Youth Served (10/1/23 – 12/31/23) – </w:t>
      </w:r>
      <w:r w:rsidRPr="005C3E02">
        <w:rPr>
          <w:rFonts w:eastAsia="Times New Roman"/>
          <w:b/>
          <w:bCs/>
          <w:sz w:val="28"/>
          <w:szCs w:val="28"/>
        </w:rPr>
        <w:t>447</w:t>
      </w:r>
    </w:p>
    <w:p w14:paraId="764762AD" w14:textId="77777777" w:rsidR="005C3E02" w:rsidRPr="005C3E02" w:rsidRDefault="005C3E02" w:rsidP="005C3E02">
      <w:pPr>
        <w:pStyle w:val="ListParagraph"/>
        <w:numPr>
          <w:ilvl w:val="0"/>
          <w:numId w:val="1"/>
        </w:numPr>
        <w:rPr>
          <w:rFonts w:eastAsia="Times New Roman"/>
          <w:sz w:val="28"/>
          <w:szCs w:val="28"/>
        </w:rPr>
      </w:pPr>
      <w:r w:rsidRPr="005C3E02">
        <w:rPr>
          <w:rFonts w:eastAsia="Times New Roman"/>
          <w:sz w:val="28"/>
          <w:szCs w:val="28"/>
        </w:rPr>
        <w:t xml:space="preserve">Postsecondary Credentials Received (10/1/23 – 12/31/23) – </w:t>
      </w:r>
      <w:r w:rsidRPr="005C3E02">
        <w:rPr>
          <w:rFonts w:eastAsia="Times New Roman"/>
          <w:b/>
          <w:bCs/>
          <w:sz w:val="28"/>
          <w:szCs w:val="28"/>
        </w:rPr>
        <w:t>0</w:t>
      </w:r>
    </w:p>
    <w:p w14:paraId="2BA17691" w14:textId="77777777" w:rsidR="005C3E02" w:rsidRPr="005C3E02" w:rsidRDefault="005C3E02" w:rsidP="005C3E02">
      <w:pPr>
        <w:pStyle w:val="ListParagraph"/>
        <w:numPr>
          <w:ilvl w:val="0"/>
          <w:numId w:val="1"/>
        </w:numPr>
        <w:rPr>
          <w:rFonts w:eastAsia="Times New Roman"/>
          <w:sz w:val="28"/>
          <w:szCs w:val="28"/>
        </w:rPr>
      </w:pPr>
      <w:r w:rsidRPr="005C3E02">
        <w:rPr>
          <w:rFonts w:eastAsia="Times New Roman"/>
          <w:sz w:val="28"/>
          <w:szCs w:val="28"/>
        </w:rPr>
        <w:t xml:space="preserve">HS Diplomas or Equivalents Received (10/1/23 – 12/31/23) – </w:t>
      </w:r>
      <w:r w:rsidRPr="005C3E02">
        <w:rPr>
          <w:rFonts w:eastAsia="Times New Roman"/>
          <w:b/>
          <w:bCs/>
          <w:sz w:val="28"/>
          <w:szCs w:val="28"/>
        </w:rPr>
        <w:t>0</w:t>
      </w:r>
    </w:p>
    <w:p w14:paraId="6C4E6BEB" w14:textId="77777777" w:rsidR="005C3E02" w:rsidRPr="005C3E02" w:rsidRDefault="005C3E02" w:rsidP="005C3E02">
      <w:pPr>
        <w:pStyle w:val="ListParagraph"/>
        <w:numPr>
          <w:ilvl w:val="0"/>
          <w:numId w:val="1"/>
        </w:numPr>
        <w:rPr>
          <w:rFonts w:eastAsia="Times New Roman"/>
          <w:sz w:val="28"/>
          <w:szCs w:val="28"/>
        </w:rPr>
      </w:pPr>
      <w:r w:rsidRPr="005C3E02">
        <w:rPr>
          <w:rFonts w:eastAsia="Times New Roman"/>
          <w:sz w:val="28"/>
          <w:szCs w:val="28"/>
        </w:rPr>
        <w:t>Percent Employed 2</w:t>
      </w:r>
      <w:r w:rsidRPr="005C3E02">
        <w:rPr>
          <w:rFonts w:eastAsia="Times New Roman"/>
          <w:sz w:val="28"/>
          <w:szCs w:val="28"/>
          <w:vertAlign w:val="superscript"/>
        </w:rPr>
        <w:t>nd</w:t>
      </w:r>
      <w:r w:rsidRPr="005C3E02">
        <w:rPr>
          <w:rFonts w:eastAsia="Times New Roman"/>
          <w:sz w:val="28"/>
          <w:szCs w:val="28"/>
        </w:rPr>
        <w:t xml:space="preserve"> Quarter After Exit (PY23 YTD (7/1/23 – 12/31/23 Reporting Period)). – This should use the PY23 reporting time periods and should include the program-year-to-date percentage if you are able to do that. </w:t>
      </w:r>
      <w:r w:rsidRPr="005C3E02">
        <w:rPr>
          <w:rFonts w:eastAsia="Times New Roman"/>
          <w:b/>
          <w:bCs/>
          <w:sz w:val="28"/>
          <w:szCs w:val="28"/>
        </w:rPr>
        <w:t>41%</w:t>
      </w:r>
    </w:p>
    <w:p w14:paraId="2A1CB6B2" w14:textId="2ADD87F0" w:rsidR="005C3E02" w:rsidRDefault="005C3E02" w:rsidP="005C3E02">
      <w:pPr>
        <w:rPr>
          <w:rFonts w:eastAsia="Times New Roman"/>
        </w:rPr>
      </w:pPr>
      <w:r>
        <w:rPr>
          <w:rFonts w:eastAsia="Times New Roman"/>
        </w:rPr>
        <w:t>BSBP submitted their 2024-2027 Combined State Plan into the WIOA portal on March 1</w:t>
      </w:r>
      <w:r w:rsidRPr="005C3E02">
        <w:rPr>
          <w:rFonts w:eastAsia="Times New Roman"/>
          <w:vertAlign w:val="superscript"/>
        </w:rPr>
        <w:t>st</w:t>
      </w:r>
      <w:r>
        <w:rPr>
          <w:rFonts w:eastAsia="Times New Roman"/>
        </w:rPr>
        <w:t xml:space="preserve">. The deadline date was </w:t>
      </w:r>
      <w:r w:rsidR="006913F8">
        <w:rPr>
          <w:rFonts w:eastAsia="Times New Roman"/>
        </w:rPr>
        <w:t>March 4th</w:t>
      </w:r>
      <w:r>
        <w:rPr>
          <w:rFonts w:eastAsia="Times New Roman"/>
        </w:rPr>
        <w:t xml:space="preserve">, which we met and exceeded. VR represents </w:t>
      </w:r>
      <w:r w:rsidR="006913F8">
        <w:rPr>
          <w:rFonts w:eastAsia="Times New Roman"/>
        </w:rPr>
        <w:t>T</w:t>
      </w:r>
      <w:r>
        <w:rPr>
          <w:rFonts w:eastAsia="Times New Roman"/>
        </w:rPr>
        <w:t xml:space="preserve">itle IV of the Work Innovation and Opportunity Act of 2014, which is the Rehabilitation Act of 1973 as amended. </w:t>
      </w:r>
      <w:r w:rsidR="006913F8">
        <w:rPr>
          <w:rFonts w:eastAsia="Times New Roman"/>
        </w:rPr>
        <w:t>Six</w:t>
      </w:r>
      <w:r>
        <w:rPr>
          <w:rFonts w:eastAsia="Times New Roman"/>
        </w:rPr>
        <w:t xml:space="preserve"> goals represented in the </w:t>
      </w:r>
      <w:r w:rsidR="006913F8">
        <w:rPr>
          <w:rFonts w:eastAsia="Times New Roman"/>
        </w:rPr>
        <w:t>C</w:t>
      </w:r>
      <w:r>
        <w:rPr>
          <w:rFonts w:eastAsia="Times New Roman"/>
        </w:rPr>
        <w:t xml:space="preserve">ombined </w:t>
      </w:r>
      <w:r w:rsidR="006913F8">
        <w:rPr>
          <w:rFonts w:eastAsia="Times New Roman"/>
        </w:rPr>
        <w:t>S</w:t>
      </w:r>
      <w:r>
        <w:rPr>
          <w:rFonts w:eastAsia="Times New Roman"/>
        </w:rPr>
        <w:t xml:space="preserve">tate </w:t>
      </w:r>
      <w:r w:rsidR="006913F8">
        <w:rPr>
          <w:rFonts w:eastAsia="Times New Roman"/>
        </w:rPr>
        <w:t>P</w:t>
      </w:r>
      <w:r>
        <w:rPr>
          <w:rFonts w:eastAsia="Times New Roman"/>
        </w:rPr>
        <w:t xml:space="preserve">lan for BSBP are as </w:t>
      </w:r>
      <w:r w:rsidR="002D6443">
        <w:rPr>
          <w:rFonts w:eastAsia="Times New Roman"/>
        </w:rPr>
        <w:t>follows and</w:t>
      </w:r>
      <w:r>
        <w:rPr>
          <w:rFonts w:eastAsia="Times New Roman"/>
        </w:rPr>
        <w:t xml:space="preserve"> will be reported upon in the </w:t>
      </w:r>
      <w:r w:rsidR="006913F8">
        <w:rPr>
          <w:rFonts w:eastAsia="Times New Roman"/>
        </w:rPr>
        <w:t>M</w:t>
      </w:r>
      <w:r>
        <w:rPr>
          <w:rFonts w:eastAsia="Times New Roman"/>
        </w:rPr>
        <w:t xml:space="preserve">id-cycle </w:t>
      </w:r>
      <w:r w:rsidR="006913F8">
        <w:rPr>
          <w:rFonts w:eastAsia="Times New Roman"/>
        </w:rPr>
        <w:t>R</w:t>
      </w:r>
      <w:r>
        <w:rPr>
          <w:rFonts w:eastAsia="Times New Roman"/>
        </w:rPr>
        <w:t xml:space="preserve">eview in 2025. </w:t>
      </w:r>
    </w:p>
    <w:p w14:paraId="592FDD1D" w14:textId="3DC53BE3" w:rsidR="00BC3FC4" w:rsidRDefault="00BC3FC4" w:rsidP="00BC3FC4">
      <w:pPr>
        <w:rPr>
          <w:rFonts w:eastAsia="Times New Roman"/>
        </w:rPr>
      </w:pPr>
      <w:r>
        <w:rPr>
          <w:b/>
          <w:bCs/>
        </w:rPr>
        <w:t xml:space="preserve">Goal 1: </w:t>
      </w:r>
      <w:r>
        <w:t>BSBP will utilize the expertise of technology service to ensure that staff and customers are familiar with emerging adaptive technologies and their applications.</w:t>
      </w:r>
    </w:p>
    <w:p w14:paraId="42214E65" w14:textId="2185E6DF" w:rsidR="00BC3FC4" w:rsidRDefault="00037BE4" w:rsidP="005C3E02">
      <w:r w:rsidRPr="00037BE4">
        <w:rPr>
          <w:b/>
          <w:bCs/>
        </w:rPr>
        <w:t>Goal 2:</w:t>
      </w:r>
      <w:r>
        <w:t xml:space="preserve"> BSBP will increase the number of students served in each PY 2024 to 2027 by 5 percent. Prior to the pandemic, BSBP had experienced increases in Students with a Disability (SWD) served. For example, in Quarter 4 of PY 2019 (June 30, 2020), 911 data indicated BSBP served a total of 400 SWD, of which 227 received a Pre-ETS service (150 VR and 77 Potentially Eligible [PE]). The same period for PY 2022, indicated 326 SWD, of which 177 received a Pre-ETS service (150 VR and 27 PE). The pandemic school closures and turnover of Local Education Agency (LEA) staff have resulted in Pre-ETS delivery challenges. BSBP estimates serving at least 360 students by the end of PY 2023. Accordingly, the PY 2027 goal is approximately 440 students served.</w:t>
      </w:r>
    </w:p>
    <w:p w14:paraId="1D23E7FA" w14:textId="555D616A" w:rsidR="00037BE4" w:rsidRDefault="009E237E" w:rsidP="005C3E02">
      <w:r>
        <w:rPr>
          <w:b/>
          <w:bCs/>
        </w:rPr>
        <w:lastRenderedPageBreak/>
        <w:t xml:space="preserve">Goal 3: </w:t>
      </w:r>
      <w:r>
        <w:t>BSBP, in coordination with the LEAs, will identify unmet needs as related to provision of Pre-ETS on a local and Statewide level using available 911 Quarterly data and annual Center for Educational Performance and Information reports.</w:t>
      </w:r>
    </w:p>
    <w:p w14:paraId="58F95FAB" w14:textId="08DEDAB6" w:rsidR="009E237E" w:rsidRDefault="009E237E" w:rsidP="005C3E02">
      <w:r>
        <w:rPr>
          <w:b/>
          <w:bCs/>
        </w:rPr>
        <w:t xml:space="preserve">Goal 4: </w:t>
      </w:r>
      <w:r>
        <w:t>BSBPTC will maintain and improve the facility as necessary to operate in the most efficient and cost-effective manner possible, bringing the facility to 21</w:t>
      </w:r>
      <w:r>
        <w:rPr>
          <w:sz w:val="18"/>
          <w:szCs w:val="18"/>
        </w:rPr>
        <w:t xml:space="preserve">st </w:t>
      </w:r>
      <w:r>
        <w:t>century standards.</w:t>
      </w:r>
    </w:p>
    <w:p w14:paraId="3892F575" w14:textId="2A8054D6" w:rsidR="00850DA7" w:rsidRDefault="00850DA7" w:rsidP="005C3E02">
      <w:r>
        <w:rPr>
          <w:b/>
          <w:bCs/>
        </w:rPr>
        <w:t xml:space="preserve">Goal 5: </w:t>
      </w:r>
      <w:r>
        <w:t>Enter into a Technical Assistance Agreement with the University of Massachusetts Boston Institute for Community Inclusion to provide technical assistance for effective VR services.</w:t>
      </w:r>
    </w:p>
    <w:p w14:paraId="2BC9F702" w14:textId="247077E8" w:rsidR="00850DA7" w:rsidRDefault="00850DA7" w:rsidP="005C3E02">
      <w:pPr>
        <w:rPr>
          <w:rFonts w:eastAsia="Times New Roman"/>
        </w:rPr>
      </w:pPr>
      <w:r>
        <w:rPr>
          <w:b/>
          <w:bCs/>
        </w:rPr>
        <w:t xml:space="preserve">Goal 6: </w:t>
      </w:r>
      <w:r>
        <w:t>Implement technical assistance and Association of Community Rehabilitation Educators, Association of Community Rehabilitation Educators (ACRE) training provided to BSBP by the VRTAC-QE on using the SE Grant/Program. To review caseloads to more effectively identify customers that can benefit from SE.</w:t>
      </w:r>
    </w:p>
    <w:p w14:paraId="2A08A812" w14:textId="6370D629" w:rsidR="005C3E02" w:rsidRDefault="005C3E02" w:rsidP="005C3E02">
      <w:pPr>
        <w:rPr>
          <w:rFonts w:eastAsia="Times New Roman"/>
        </w:rPr>
      </w:pPr>
      <w:r>
        <w:rPr>
          <w:rFonts w:eastAsia="Times New Roman"/>
        </w:rPr>
        <w:t>Examples of collaboration with local CIL’s</w:t>
      </w:r>
      <w:r w:rsidR="00561702">
        <w:rPr>
          <w:rFonts w:eastAsia="Times New Roman"/>
        </w:rPr>
        <w:t>:</w:t>
      </w:r>
    </w:p>
    <w:p w14:paraId="31A5CA87" w14:textId="61F7DC20" w:rsidR="005C3E02" w:rsidRDefault="002C204E" w:rsidP="005C3E02">
      <w:pPr>
        <w:rPr>
          <w:rFonts w:ascii="Arial Nova" w:hAnsi="Arial Nova"/>
        </w:rPr>
      </w:pPr>
      <w:r>
        <w:rPr>
          <w:rFonts w:ascii="Arial Nova" w:hAnsi="Arial Nova"/>
        </w:rPr>
        <w:t>Superior Alliance for Independent Living (SAIL) has been working with BSBP’s Upper Peninsula’s Vision Rehabilitation Therapist on cases where the person is low vision and not eligible for BSBP’s programs.  They frequently reach out to BSBP for advice on magnifiers and other ADL ideas. BSBP VRT</w:t>
      </w:r>
      <w:r w:rsidR="004A16EC">
        <w:rPr>
          <w:rFonts w:ascii="Arial Nova" w:hAnsi="Arial Nova"/>
        </w:rPr>
        <w:t>’s</w:t>
      </w:r>
      <w:r>
        <w:rPr>
          <w:rFonts w:ascii="Arial Nova" w:hAnsi="Arial Nova"/>
        </w:rPr>
        <w:t xml:space="preserve"> have presented to</w:t>
      </w:r>
      <w:r w:rsidR="00CF0DCE">
        <w:rPr>
          <w:rFonts w:ascii="Arial Nova" w:hAnsi="Arial Nova"/>
        </w:rPr>
        <w:t xml:space="preserve"> their</w:t>
      </w:r>
      <w:r>
        <w:rPr>
          <w:rFonts w:ascii="Arial Nova" w:hAnsi="Arial Nova"/>
        </w:rPr>
        <w:t xml:space="preserve"> staff on magnification tools and how to instruct on using them – a crash course.  They frequently refer to BSBP if they think the person might qualify for BSBP</w:t>
      </w:r>
      <w:r w:rsidR="00043CC8">
        <w:rPr>
          <w:rFonts w:ascii="Arial Nova" w:hAnsi="Arial Nova"/>
        </w:rPr>
        <w:t xml:space="preserve"> services</w:t>
      </w:r>
      <w:r>
        <w:rPr>
          <w:rFonts w:ascii="Arial Nova" w:hAnsi="Arial Nova"/>
        </w:rPr>
        <w:t>.  BSBP is interested in increasing our presence with them for working with customers</w:t>
      </w:r>
      <w:r w:rsidR="00592B6D">
        <w:rPr>
          <w:rFonts w:ascii="Arial Nova" w:hAnsi="Arial Nova"/>
        </w:rPr>
        <w:t xml:space="preserve"> </w:t>
      </w:r>
      <w:r w:rsidR="00CB6D76">
        <w:rPr>
          <w:rFonts w:ascii="Arial Nova" w:hAnsi="Arial Nova"/>
        </w:rPr>
        <w:t xml:space="preserve">that </w:t>
      </w:r>
      <w:r>
        <w:rPr>
          <w:rFonts w:ascii="Arial Nova" w:hAnsi="Arial Nova"/>
        </w:rPr>
        <w:t xml:space="preserve">BSBP is unable to serve and to provide services to enhance what BSBP is providing particularly outside of the Marquette County </w:t>
      </w:r>
      <w:r w:rsidR="00710241">
        <w:rPr>
          <w:rFonts w:ascii="Arial Nova" w:hAnsi="Arial Nova"/>
        </w:rPr>
        <w:t>area. BSBP</w:t>
      </w:r>
      <w:r>
        <w:rPr>
          <w:rFonts w:ascii="Arial Nova" w:hAnsi="Arial Nova"/>
        </w:rPr>
        <w:t xml:space="preserve"> believes that there is the potential of an even stronger partnership.</w:t>
      </w:r>
    </w:p>
    <w:p w14:paraId="51BA7ADA" w14:textId="05A23727" w:rsidR="00710241" w:rsidRDefault="00710241" w:rsidP="005C3E02">
      <w:pPr>
        <w:rPr>
          <w:rFonts w:ascii="Arial Nova" w:hAnsi="Arial Nova"/>
        </w:rPr>
      </w:pPr>
      <w:r>
        <w:rPr>
          <w:rFonts w:ascii="Arial Nova" w:hAnsi="Arial Nova"/>
        </w:rPr>
        <w:t>BSBP is also engaged in partnership</w:t>
      </w:r>
      <w:r w:rsidR="00CD0FAC">
        <w:rPr>
          <w:rFonts w:ascii="Arial Nova" w:hAnsi="Arial Nova"/>
        </w:rPr>
        <w:t>s</w:t>
      </w:r>
      <w:r>
        <w:rPr>
          <w:rFonts w:ascii="Arial Nova" w:hAnsi="Arial Nova"/>
        </w:rPr>
        <w:t xml:space="preserve"> with Disability Network Lake</w:t>
      </w:r>
      <w:r w:rsidR="00EE05C8">
        <w:rPr>
          <w:rFonts w:ascii="Arial Nova" w:hAnsi="Arial Nova"/>
        </w:rPr>
        <w:t>shore</w:t>
      </w:r>
      <w:r>
        <w:rPr>
          <w:rFonts w:ascii="Arial Nova" w:hAnsi="Arial Nova"/>
        </w:rPr>
        <w:t xml:space="preserve"> and Disability Advocates of Kent County where we partner to provide services to transition students</w:t>
      </w:r>
      <w:r w:rsidR="00C94405">
        <w:rPr>
          <w:rFonts w:ascii="Arial Nova" w:hAnsi="Arial Nova"/>
        </w:rPr>
        <w:t xml:space="preserve">.  The CILs are doing resource mapping to identify gaps in transition services in their service delivery areas, allowing </w:t>
      </w:r>
      <w:r>
        <w:rPr>
          <w:rFonts w:ascii="Arial Nova" w:hAnsi="Arial Nova"/>
        </w:rPr>
        <w:t xml:space="preserve">BSBP and the ISD </w:t>
      </w:r>
      <w:r w:rsidR="00C94405">
        <w:rPr>
          <w:rFonts w:ascii="Arial Nova" w:hAnsi="Arial Nova"/>
        </w:rPr>
        <w:t>to identify opportunities to build programs and services to mitigate</w:t>
      </w:r>
      <w:r>
        <w:rPr>
          <w:rFonts w:ascii="Arial Nova" w:hAnsi="Arial Nova"/>
        </w:rPr>
        <w:t xml:space="preserve"> service gaps and enhancing the educational experience for students in the identified catchment areas of the CIL’s. This is the </w:t>
      </w:r>
      <w:r w:rsidR="0038327A">
        <w:rPr>
          <w:rFonts w:ascii="Arial Nova" w:hAnsi="Arial Nova"/>
        </w:rPr>
        <w:t xml:space="preserve">third </w:t>
      </w:r>
      <w:r>
        <w:rPr>
          <w:rFonts w:ascii="Arial Nova" w:hAnsi="Arial Nova"/>
        </w:rPr>
        <w:t xml:space="preserve">year </w:t>
      </w:r>
      <w:r>
        <w:rPr>
          <w:rFonts w:ascii="Arial Nova" w:hAnsi="Arial Nova"/>
        </w:rPr>
        <w:lastRenderedPageBreak/>
        <w:t xml:space="preserve">of partnerships and examples of long-term positive relationships with </w:t>
      </w:r>
      <w:r w:rsidR="0027799D">
        <w:rPr>
          <w:rFonts w:ascii="Arial Nova" w:hAnsi="Arial Nova"/>
        </w:rPr>
        <w:t>these</w:t>
      </w:r>
      <w:r>
        <w:rPr>
          <w:rFonts w:ascii="Arial Nova" w:hAnsi="Arial Nova"/>
        </w:rPr>
        <w:t xml:space="preserve"> CIL’s. BSBP is also working </w:t>
      </w:r>
      <w:r w:rsidR="00C94405">
        <w:rPr>
          <w:rFonts w:ascii="Arial Nova" w:hAnsi="Arial Nova"/>
        </w:rPr>
        <w:t>in</w:t>
      </w:r>
      <w:r>
        <w:rPr>
          <w:rFonts w:ascii="Arial Nova" w:hAnsi="Arial Nova"/>
        </w:rPr>
        <w:t xml:space="preserve"> </w:t>
      </w:r>
      <w:r w:rsidR="00EE05C8">
        <w:rPr>
          <w:rFonts w:ascii="Arial Nova" w:hAnsi="Arial Nova"/>
        </w:rPr>
        <w:t xml:space="preserve">our </w:t>
      </w:r>
      <w:r w:rsidR="002B655E">
        <w:rPr>
          <w:rFonts w:ascii="Arial Nova" w:hAnsi="Arial Nova"/>
        </w:rPr>
        <w:t>C</w:t>
      </w:r>
      <w:r w:rsidR="00EE05C8">
        <w:rPr>
          <w:rFonts w:ascii="Arial Nova" w:hAnsi="Arial Nova"/>
        </w:rPr>
        <w:t xml:space="preserve">entral </w:t>
      </w:r>
      <w:r w:rsidR="002B655E">
        <w:rPr>
          <w:rFonts w:ascii="Arial Nova" w:hAnsi="Arial Nova"/>
        </w:rPr>
        <w:t>R</w:t>
      </w:r>
      <w:r w:rsidR="00EE05C8">
        <w:rPr>
          <w:rFonts w:ascii="Arial Nova" w:hAnsi="Arial Nova"/>
        </w:rPr>
        <w:t xml:space="preserve">egion </w:t>
      </w:r>
      <w:r w:rsidR="00C94405">
        <w:rPr>
          <w:rFonts w:ascii="Arial Nova" w:hAnsi="Arial Nova"/>
        </w:rPr>
        <w:t>to</w:t>
      </w:r>
      <w:r w:rsidR="00EE05C8">
        <w:rPr>
          <w:rFonts w:ascii="Arial Nova" w:hAnsi="Arial Nova"/>
        </w:rPr>
        <w:t xml:space="preserve"> partner with Disability Network Norther</w:t>
      </w:r>
      <w:r w:rsidR="00C94405">
        <w:rPr>
          <w:rFonts w:ascii="Arial Nova" w:hAnsi="Arial Nova"/>
        </w:rPr>
        <w:t>n Michigan</w:t>
      </w:r>
      <w:r w:rsidR="00EE05C8">
        <w:rPr>
          <w:rFonts w:ascii="Arial Nova" w:hAnsi="Arial Nova"/>
        </w:rPr>
        <w:t xml:space="preserve"> to provide services via the I</w:t>
      </w:r>
      <w:r w:rsidR="00C94405">
        <w:rPr>
          <w:rFonts w:ascii="Arial Nova" w:hAnsi="Arial Nova"/>
        </w:rPr>
        <w:t>nteragency Cash Transfer Agreement (I</w:t>
      </w:r>
      <w:r w:rsidR="00EE05C8">
        <w:rPr>
          <w:rFonts w:ascii="Arial Nova" w:hAnsi="Arial Nova"/>
        </w:rPr>
        <w:t>CTA</w:t>
      </w:r>
      <w:r w:rsidR="00C94405">
        <w:rPr>
          <w:rFonts w:ascii="Arial Nova" w:hAnsi="Arial Nova"/>
        </w:rPr>
        <w:t>)</w:t>
      </w:r>
      <w:r w:rsidR="00EE05C8">
        <w:rPr>
          <w:rFonts w:ascii="Arial Nova" w:hAnsi="Arial Nova"/>
        </w:rPr>
        <w:t xml:space="preserve"> with </w:t>
      </w:r>
      <w:r w:rsidR="00C00391">
        <w:rPr>
          <w:rFonts w:ascii="Arial Nova" w:hAnsi="Arial Nova"/>
        </w:rPr>
        <w:t>N</w:t>
      </w:r>
      <w:r w:rsidR="002B655E">
        <w:rPr>
          <w:rFonts w:ascii="Arial Nova" w:hAnsi="Arial Nova"/>
        </w:rPr>
        <w:t>orthwest</w:t>
      </w:r>
      <w:r w:rsidR="00C00391">
        <w:rPr>
          <w:rFonts w:ascii="Arial Nova" w:hAnsi="Arial Nova"/>
        </w:rPr>
        <w:t xml:space="preserve"> Ed</w:t>
      </w:r>
      <w:r w:rsidR="002B655E">
        <w:rPr>
          <w:rFonts w:ascii="Arial Nova" w:hAnsi="Arial Nova"/>
        </w:rPr>
        <w:t>ucation Services</w:t>
      </w:r>
      <w:r w:rsidR="00C00391">
        <w:rPr>
          <w:rFonts w:ascii="Arial Nova" w:hAnsi="Arial Nova"/>
        </w:rPr>
        <w:t xml:space="preserve"> and</w:t>
      </w:r>
      <w:r w:rsidR="00EE05C8">
        <w:rPr>
          <w:rFonts w:ascii="Arial Nova" w:hAnsi="Arial Nova"/>
        </w:rPr>
        <w:t xml:space="preserve"> cultivating additional relationships to assist with providing one of our </w:t>
      </w:r>
      <w:r w:rsidR="007F64A3">
        <w:rPr>
          <w:rFonts w:ascii="Arial Nova" w:hAnsi="Arial Nova"/>
        </w:rPr>
        <w:t>Sta</w:t>
      </w:r>
      <w:r w:rsidR="00C22404">
        <w:rPr>
          <w:rFonts w:ascii="Arial Nova" w:hAnsi="Arial Nova"/>
        </w:rPr>
        <w:t xml:space="preserve">r </w:t>
      </w:r>
      <w:r w:rsidR="00EE05C8">
        <w:rPr>
          <w:rFonts w:ascii="Arial Nova" w:hAnsi="Arial Nova"/>
        </w:rPr>
        <w:t>Pre-ETS programs at G</w:t>
      </w:r>
      <w:r w:rsidR="002B655E">
        <w:rPr>
          <w:rFonts w:ascii="Arial Nova" w:hAnsi="Arial Nova"/>
        </w:rPr>
        <w:t xml:space="preserve">reat </w:t>
      </w:r>
      <w:r w:rsidR="00EE05C8">
        <w:rPr>
          <w:rFonts w:ascii="Arial Nova" w:hAnsi="Arial Nova"/>
        </w:rPr>
        <w:t>W</w:t>
      </w:r>
      <w:r w:rsidR="002B655E">
        <w:rPr>
          <w:rFonts w:ascii="Arial Nova" w:hAnsi="Arial Nova"/>
        </w:rPr>
        <w:t xml:space="preserve">olf </w:t>
      </w:r>
      <w:r w:rsidR="00EE05C8">
        <w:rPr>
          <w:rFonts w:ascii="Arial Nova" w:hAnsi="Arial Nova"/>
        </w:rPr>
        <w:t>L</w:t>
      </w:r>
      <w:r w:rsidR="002B655E">
        <w:rPr>
          <w:rFonts w:ascii="Arial Nova" w:hAnsi="Arial Nova"/>
        </w:rPr>
        <w:t>odge (GWL).</w:t>
      </w:r>
      <w:r w:rsidR="00EE05C8">
        <w:rPr>
          <w:rFonts w:ascii="Arial Nova" w:hAnsi="Arial Nova"/>
        </w:rPr>
        <w:t xml:space="preserve"> </w:t>
      </w:r>
    </w:p>
    <w:p w14:paraId="4CD167D3" w14:textId="3D57A419" w:rsidR="00EE05C8" w:rsidRDefault="00EE05C8" w:rsidP="005C3E02">
      <w:pPr>
        <w:rPr>
          <w:rFonts w:ascii="Arial Nova" w:hAnsi="Arial Nova"/>
        </w:rPr>
      </w:pPr>
      <w:r>
        <w:rPr>
          <w:rFonts w:ascii="Arial Nova" w:hAnsi="Arial Nova"/>
        </w:rPr>
        <w:t xml:space="preserve">As always, </w:t>
      </w:r>
      <w:r w:rsidR="00040837">
        <w:rPr>
          <w:rFonts w:ascii="Arial Nova" w:hAnsi="Arial Nova"/>
        </w:rPr>
        <w:t>we</w:t>
      </w:r>
      <w:r w:rsidR="00C22404">
        <w:rPr>
          <w:rFonts w:ascii="Arial Nova" w:hAnsi="Arial Nova"/>
        </w:rPr>
        <w:t xml:space="preserve"> </w:t>
      </w:r>
      <w:r>
        <w:rPr>
          <w:rFonts w:ascii="Arial Nova" w:hAnsi="Arial Nova"/>
        </w:rPr>
        <w:t>contin</w:t>
      </w:r>
      <w:r w:rsidR="00040837">
        <w:rPr>
          <w:rFonts w:ascii="Arial Nova" w:hAnsi="Arial Nova"/>
        </w:rPr>
        <w:t>ue</w:t>
      </w:r>
      <w:r>
        <w:rPr>
          <w:rFonts w:ascii="Arial Nova" w:hAnsi="Arial Nova"/>
        </w:rPr>
        <w:t xml:space="preserve"> work with Disability Network S</w:t>
      </w:r>
      <w:r w:rsidR="002B655E">
        <w:rPr>
          <w:rFonts w:ascii="Arial Nova" w:hAnsi="Arial Nova"/>
        </w:rPr>
        <w:t>outhwest</w:t>
      </w:r>
      <w:r w:rsidR="00E167CA">
        <w:rPr>
          <w:rFonts w:ascii="Arial Nova" w:hAnsi="Arial Nova"/>
        </w:rPr>
        <w:t xml:space="preserve"> Michigan</w:t>
      </w:r>
      <w:r w:rsidR="007747AE">
        <w:rPr>
          <w:rFonts w:ascii="Arial Nova" w:hAnsi="Arial Nova"/>
        </w:rPr>
        <w:t xml:space="preserve"> </w:t>
      </w:r>
      <w:r>
        <w:rPr>
          <w:rFonts w:ascii="Arial Nova" w:hAnsi="Arial Nova"/>
        </w:rPr>
        <w:t>relat</w:t>
      </w:r>
      <w:r w:rsidR="008E3CC0">
        <w:rPr>
          <w:rFonts w:ascii="Arial Nova" w:hAnsi="Arial Nova"/>
        </w:rPr>
        <w:t>ing</w:t>
      </w:r>
      <w:r>
        <w:rPr>
          <w:rFonts w:ascii="Arial Nova" w:hAnsi="Arial Nova"/>
        </w:rPr>
        <w:t xml:space="preserve"> to benefits planning</w:t>
      </w:r>
      <w:r w:rsidR="007747AE">
        <w:rPr>
          <w:rFonts w:ascii="Arial Nova" w:hAnsi="Arial Nova"/>
        </w:rPr>
        <w:t xml:space="preserve"> </w:t>
      </w:r>
      <w:r>
        <w:rPr>
          <w:rFonts w:ascii="Arial Nova" w:hAnsi="Arial Nova"/>
        </w:rPr>
        <w:t xml:space="preserve">which supports financial literacy. </w:t>
      </w:r>
    </w:p>
    <w:p w14:paraId="20FE4089" w14:textId="6EB01781" w:rsidR="00B432C7" w:rsidRDefault="00EE05C8" w:rsidP="005C3E02">
      <w:pPr>
        <w:rPr>
          <w:rFonts w:ascii="Arial Nova" w:hAnsi="Arial Nova"/>
        </w:rPr>
      </w:pPr>
      <w:r>
        <w:rPr>
          <w:rFonts w:ascii="Arial Nova" w:hAnsi="Arial Nova"/>
        </w:rPr>
        <w:t>These are some examples of the great work that BSB</w:t>
      </w:r>
      <w:r w:rsidR="002B655E">
        <w:rPr>
          <w:rFonts w:ascii="Arial Nova" w:hAnsi="Arial Nova"/>
        </w:rPr>
        <w:t>P</w:t>
      </w:r>
      <w:r>
        <w:rPr>
          <w:rFonts w:ascii="Arial Nova" w:hAnsi="Arial Nova"/>
        </w:rPr>
        <w:t xml:space="preserve"> is doing with our local CIL’s. These are also examples of efforts to promote BSBP’s commitment to state plan </w:t>
      </w:r>
      <w:r w:rsidR="008E3CC0">
        <w:rPr>
          <w:rFonts w:ascii="Arial Nova" w:hAnsi="Arial Nova"/>
        </w:rPr>
        <w:t>G</w:t>
      </w:r>
      <w:r>
        <w:rPr>
          <w:rFonts w:ascii="Arial Nova" w:hAnsi="Arial Nova"/>
        </w:rPr>
        <w:t xml:space="preserve">oals </w:t>
      </w:r>
      <w:r w:rsidR="002B655E">
        <w:rPr>
          <w:rFonts w:ascii="Arial Nova" w:hAnsi="Arial Nova"/>
        </w:rPr>
        <w:t>2</w:t>
      </w:r>
      <w:r>
        <w:rPr>
          <w:rFonts w:ascii="Arial Nova" w:hAnsi="Arial Nova"/>
        </w:rPr>
        <w:t xml:space="preserve"> and </w:t>
      </w:r>
      <w:r w:rsidR="002B655E">
        <w:rPr>
          <w:rFonts w:ascii="Arial Nova" w:hAnsi="Arial Nova"/>
        </w:rPr>
        <w:t>3</w:t>
      </w:r>
      <w:r>
        <w:rPr>
          <w:rFonts w:ascii="Arial Nova" w:hAnsi="Arial Nova"/>
        </w:rPr>
        <w:t xml:space="preserve"> and the overall dedication to promoting independence and inclusion for BSB</w:t>
      </w:r>
      <w:r w:rsidR="002B655E">
        <w:rPr>
          <w:rFonts w:ascii="Arial Nova" w:hAnsi="Arial Nova"/>
        </w:rPr>
        <w:t>P</w:t>
      </w:r>
      <w:r>
        <w:rPr>
          <w:rFonts w:ascii="Arial Nova" w:hAnsi="Arial Nova"/>
        </w:rPr>
        <w:t>’s customers</w:t>
      </w:r>
      <w:r w:rsidR="008E3CC0">
        <w:rPr>
          <w:rFonts w:ascii="Arial Nova" w:hAnsi="Arial Nova"/>
        </w:rPr>
        <w:t>.</w:t>
      </w:r>
    </w:p>
    <w:sectPr w:rsidR="00B4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91240"/>
    <w:multiLevelType w:val="hybridMultilevel"/>
    <w:tmpl w:val="902E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044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02"/>
    <w:rsid w:val="00037BE4"/>
    <w:rsid w:val="00040837"/>
    <w:rsid w:val="00043CC8"/>
    <w:rsid w:val="000D6154"/>
    <w:rsid w:val="000F0170"/>
    <w:rsid w:val="000F43B1"/>
    <w:rsid w:val="00154B54"/>
    <w:rsid w:val="0027799D"/>
    <w:rsid w:val="002B655E"/>
    <w:rsid w:val="002C204E"/>
    <w:rsid w:val="002D6443"/>
    <w:rsid w:val="0038327A"/>
    <w:rsid w:val="003C6F06"/>
    <w:rsid w:val="004A16EC"/>
    <w:rsid w:val="00561702"/>
    <w:rsid w:val="00592B6D"/>
    <w:rsid w:val="005C3E02"/>
    <w:rsid w:val="006913F8"/>
    <w:rsid w:val="006A2BC6"/>
    <w:rsid w:val="00710241"/>
    <w:rsid w:val="007747AE"/>
    <w:rsid w:val="007D66F2"/>
    <w:rsid w:val="007F64A3"/>
    <w:rsid w:val="00850DA7"/>
    <w:rsid w:val="008E3CC0"/>
    <w:rsid w:val="009E237E"/>
    <w:rsid w:val="00B432C7"/>
    <w:rsid w:val="00B714AA"/>
    <w:rsid w:val="00BC3FC4"/>
    <w:rsid w:val="00BF2526"/>
    <w:rsid w:val="00C00391"/>
    <w:rsid w:val="00C22404"/>
    <w:rsid w:val="00C94405"/>
    <w:rsid w:val="00CB6D76"/>
    <w:rsid w:val="00CD0FAC"/>
    <w:rsid w:val="00CF0DCE"/>
    <w:rsid w:val="00E167CA"/>
    <w:rsid w:val="00E57957"/>
    <w:rsid w:val="00EB3F51"/>
    <w:rsid w:val="00EE05C8"/>
    <w:rsid w:val="00F3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4329"/>
  <w15:chartTrackingRefBased/>
  <w15:docId w15:val="{6499F9EA-19C1-48C7-BBF9-92081F21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8"/>
        <w:szCs w:val="28"/>
        <w:lang w:val="en-US"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02"/>
    <w:pPr>
      <w:spacing w:before="0" w:beforeAutospacing="0" w:after="0" w:afterAutospacing="0"/>
      <w:ind w:left="720"/>
    </w:pPr>
    <w:rPr>
      <w:rFonts w:ascii="Calibri" w:hAnsi="Calibri" w:cs="Calibri"/>
      <w:kern w:val="0"/>
      <w:sz w:val="22"/>
      <w:szCs w:val="22"/>
    </w:rPr>
  </w:style>
  <w:style w:type="paragraph" w:customStyle="1" w:styleId="Default">
    <w:name w:val="Default"/>
    <w:rsid w:val="00BC3FC4"/>
    <w:pPr>
      <w:autoSpaceDE w:val="0"/>
      <w:autoSpaceDN w:val="0"/>
      <w:adjustRightInd w:val="0"/>
      <w:spacing w:before="0" w:beforeAutospacing="0" w:after="0" w:afterAutospacing="0"/>
    </w:pPr>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Kisiel, Lisa (LEO)</dc:creator>
  <cp:keywords/>
  <dc:description/>
  <cp:lastModifiedBy>Tracy Brown</cp:lastModifiedBy>
  <cp:revision>2</cp:revision>
  <dcterms:created xsi:type="dcterms:W3CDTF">2024-03-08T20:01:00Z</dcterms:created>
  <dcterms:modified xsi:type="dcterms:W3CDTF">2024-03-08T20:01:00Z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2024-03-07T17:52:49Z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b83d5b21-2e3f-4d0b-a497-da6799b4aed7</vt:lpwstr>
  </property>
  <property fmtid="{D5CDD505-2E9C-101B-9397-08002B2CF9AE}" pid="8" name="MSIP_Label_2f46dfe0-534f-4c95-815c-5b1af86b9823_ContentBits">
    <vt:lpwstr>0</vt:lpwstr>
  </property>
</Properties>
</file>